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F46" w14:textId="136DD2AF" w:rsidR="00C30C7B" w:rsidRPr="00D527B9" w:rsidRDefault="00C30C7B" w:rsidP="00DB4FD3">
      <w:pPr>
        <w:pStyle w:val="NormalWeb"/>
        <w:spacing w:before="0" w:beforeAutospacing="0" w:after="0" w:afterAutospacing="0"/>
        <w:jc w:val="center"/>
        <w:outlineLvl w:val="0"/>
        <w:rPr>
          <w:rFonts w:asciiTheme="majorHAnsi" w:hAnsiTheme="majorHAnsi" w:cstheme="majorHAnsi"/>
          <w:noProof/>
          <w:sz w:val="28"/>
          <w:szCs w:val="28"/>
        </w:rPr>
      </w:pPr>
      <w:r w:rsidRPr="00D527B9">
        <w:rPr>
          <w:rFonts w:asciiTheme="majorHAnsi" w:hAnsiTheme="majorHAnsi" w:cstheme="majorHAnsi"/>
          <w:noProof/>
        </w:rPr>
        <w:drawing>
          <wp:inline distT="0" distB="0" distL="0" distR="0" wp14:anchorId="627C9AAB" wp14:editId="61466B95">
            <wp:extent cx="2228850" cy="556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485" cy="580758"/>
                    </a:xfrm>
                    <a:prstGeom prst="rect">
                      <a:avLst/>
                    </a:prstGeom>
                  </pic:spPr>
                </pic:pic>
              </a:graphicData>
            </a:graphic>
          </wp:inline>
        </w:drawing>
      </w:r>
    </w:p>
    <w:p w14:paraId="55A0094D" w14:textId="77777777" w:rsidR="00C30C7B" w:rsidRPr="00D527B9" w:rsidRDefault="00C30C7B" w:rsidP="00DB4FD3">
      <w:pPr>
        <w:pStyle w:val="NormalWeb"/>
        <w:spacing w:before="0" w:beforeAutospacing="0" w:after="0" w:afterAutospacing="0"/>
        <w:jc w:val="center"/>
        <w:outlineLvl w:val="0"/>
        <w:rPr>
          <w:rFonts w:asciiTheme="majorHAnsi" w:hAnsiTheme="majorHAnsi" w:cstheme="majorHAnsi"/>
          <w:noProof/>
          <w:sz w:val="28"/>
          <w:szCs w:val="28"/>
        </w:rPr>
      </w:pPr>
    </w:p>
    <w:p w14:paraId="1BDCAC6D" w14:textId="77777777" w:rsidR="00D527B9" w:rsidRDefault="00D527B9" w:rsidP="00DB4FD3">
      <w:pPr>
        <w:pStyle w:val="NormalWeb"/>
        <w:spacing w:before="0" w:beforeAutospacing="0" w:after="0" w:afterAutospacing="0"/>
        <w:jc w:val="center"/>
        <w:outlineLvl w:val="0"/>
        <w:rPr>
          <w:rStyle w:val="Strong"/>
          <w:rFonts w:asciiTheme="minorHAnsi" w:hAnsiTheme="minorHAnsi" w:cstheme="minorHAnsi"/>
          <w:color w:val="1957A3"/>
          <w:sz w:val="32"/>
          <w:szCs w:val="32"/>
        </w:rPr>
      </w:pPr>
    </w:p>
    <w:p w14:paraId="7791A3A3" w14:textId="5D01F3B0" w:rsidR="00C30C7B" w:rsidRPr="00D527B9" w:rsidRDefault="00C30C7B" w:rsidP="00DB4FD3">
      <w:pPr>
        <w:pStyle w:val="NormalWeb"/>
        <w:spacing w:before="0" w:beforeAutospacing="0" w:after="0" w:afterAutospacing="0"/>
        <w:jc w:val="center"/>
        <w:outlineLvl w:val="0"/>
        <w:rPr>
          <w:rStyle w:val="Strong"/>
          <w:rFonts w:asciiTheme="minorHAnsi" w:hAnsiTheme="minorHAnsi" w:cstheme="minorHAnsi"/>
          <w:color w:val="203C86"/>
          <w:sz w:val="32"/>
          <w:szCs w:val="32"/>
        </w:rPr>
      </w:pPr>
      <w:r w:rsidRPr="00D527B9">
        <w:rPr>
          <w:rStyle w:val="Strong"/>
          <w:rFonts w:asciiTheme="minorHAnsi" w:hAnsiTheme="minorHAnsi" w:cstheme="minorHAnsi"/>
          <w:color w:val="203C86"/>
          <w:sz w:val="32"/>
          <w:szCs w:val="32"/>
        </w:rPr>
        <w:t>IHS Allied Specialties Scholarships 202</w:t>
      </w:r>
      <w:r w:rsidR="00712C46" w:rsidRPr="00D527B9">
        <w:rPr>
          <w:rStyle w:val="Strong"/>
          <w:rFonts w:asciiTheme="minorHAnsi" w:hAnsiTheme="minorHAnsi" w:cstheme="minorHAnsi"/>
          <w:color w:val="203C86"/>
          <w:sz w:val="32"/>
          <w:szCs w:val="32"/>
        </w:rPr>
        <w:t>3</w:t>
      </w:r>
    </w:p>
    <w:p w14:paraId="293FAE29" w14:textId="77777777" w:rsidR="00C30C7B" w:rsidRPr="00D527B9" w:rsidRDefault="00C30C7B" w:rsidP="00DB4FD3">
      <w:pPr>
        <w:pStyle w:val="NormalWeb"/>
        <w:spacing w:before="0" w:beforeAutospacing="0" w:after="0" w:afterAutospacing="0"/>
        <w:jc w:val="center"/>
        <w:outlineLvl w:val="0"/>
        <w:rPr>
          <w:rStyle w:val="Strong"/>
          <w:rFonts w:asciiTheme="minorHAnsi" w:eastAsiaTheme="minorEastAsia" w:hAnsiTheme="minorHAnsi" w:cstheme="minorHAnsi"/>
          <w:b w:val="0"/>
          <w:bCs w:val="0"/>
          <w:color w:val="203C86"/>
          <w:sz w:val="28"/>
          <w:szCs w:val="28"/>
          <w:lang w:eastAsia="it-IT"/>
        </w:rPr>
      </w:pPr>
    </w:p>
    <w:p w14:paraId="00172DF2" w14:textId="77777777" w:rsidR="00C30C7B" w:rsidRPr="00D527B9" w:rsidRDefault="00C30C7B" w:rsidP="00DB4FD3">
      <w:pPr>
        <w:spacing w:after="0" w:line="240" w:lineRule="auto"/>
        <w:jc w:val="center"/>
        <w:rPr>
          <w:rFonts w:asciiTheme="minorHAnsi" w:eastAsia="Verdana" w:hAnsiTheme="minorHAnsi" w:cstheme="minorHAnsi"/>
          <w:b/>
          <w:bCs/>
          <w:color w:val="203C86"/>
          <w:sz w:val="28"/>
          <w:szCs w:val="28"/>
        </w:rPr>
      </w:pPr>
      <w:r w:rsidRPr="00D527B9">
        <w:rPr>
          <w:rFonts w:asciiTheme="minorHAnsi" w:eastAsia="Verdana" w:hAnsiTheme="minorHAnsi" w:cstheme="minorHAnsi"/>
          <w:b/>
          <w:bCs/>
          <w:color w:val="203C86"/>
          <w:sz w:val="28"/>
          <w:szCs w:val="28"/>
        </w:rPr>
        <w:t>Information and application form</w:t>
      </w:r>
    </w:p>
    <w:p w14:paraId="144A454E" w14:textId="77777777" w:rsidR="00C30C7B" w:rsidRPr="00D527B9" w:rsidRDefault="00C30C7B" w:rsidP="00DB4FD3">
      <w:pPr>
        <w:spacing w:after="0" w:line="240" w:lineRule="auto"/>
        <w:jc w:val="center"/>
        <w:rPr>
          <w:rFonts w:asciiTheme="majorHAnsi" w:eastAsia="Verdana" w:hAnsiTheme="majorHAnsi" w:cstheme="majorHAnsi"/>
          <w:b/>
          <w:bCs/>
          <w:color w:val="1957A3"/>
          <w:sz w:val="28"/>
          <w:szCs w:val="28"/>
        </w:rPr>
      </w:pPr>
    </w:p>
    <w:p w14:paraId="00517125" w14:textId="77777777" w:rsidR="00C30C7B" w:rsidRPr="00D527B9" w:rsidRDefault="00C30C7B" w:rsidP="00DB4FD3">
      <w:pPr>
        <w:pBdr>
          <w:bottom w:val="single" w:sz="12" w:space="0" w:color="808080"/>
        </w:pBdr>
        <w:spacing w:after="0" w:line="240" w:lineRule="auto"/>
        <w:jc w:val="both"/>
        <w:rPr>
          <w:rFonts w:asciiTheme="majorHAnsi" w:hAnsiTheme="majorHAnsi" w:cstheme="majorHAnsi"/>
          <w:color w:val="8496B0" w:themeColor="text2" w:themeTint="99"/>
          <w:sz w:val="24"/>
          <w:szCs w:val="24"/>
        </w:rPr>
      </w:pPr>
      <w:r w:rsidRPr="00D527B9">
        <w:rPr>
          <w:rFonts w:asciiTheme="majorHAnsi" w:eastAsia="Verdana" w:hAnsiTheme="majorHAnsi" w:cstheme="majorHAnsi"/>
          <w:b/>
          <w:bCs/>
          <w:color w:val="1957A3"/>
          <w:sz w:val="24"/>
          <w:szCs w:val="24"/>
        </w:rPr>
        <w:t>Information</w:t>
      </w:r>
      <w:r w:rsidRPr="00D527B9">
        <w:rPr>
          <w:rFonts w:asciiTheme="majorHAnsi" w:eastAsia="Verdana" w:hAnsiTheme="majorHAnsi" w:cstheme="majorHAnsi"/>
          <w:b/>
          <w:bCs/>
          <w:color w:val="1A57A3"/>
          <w:sz w:val="24"/>
          <w:szCs w:val="24"/>
        </w:rPr>
        <w:t xml:space="preserve"> for Applicants</w:t>
      </w:r>
    </w:p>
    <w:p w14:paraId="4F6E553A" w14:textId="77777777" w:rsidR="00C30C7B" w:rsidRPr="00D527B9" w:rsidRDefault="00C30C7B" w:rsidP="00DB4FD3">
      <w:pPr>
        <w:spacing w:after="0" w:line="240" w:lineRule="auto"/>
        <w:rPr>
          <w:rFonts w:asciiTheme="majorHAnsi" w:hAnsiTheme="majorHAnsi" w:cstheme="majorHAnsi"/>
          <w:b/>
          <w:color w:val="1957A3"/>
          <w:sz w:val="20"/>
          <w:szCs w:val="20"/>
        </w:rPr>
      </w:pPr>
    </w:p>
    <w:p w14:paraId="56C86FF9" w14:textId="77777777" w:rsidR="00C30C7B" w:rsidRPr="00D527B9" w:rsidRDefault="00C30C7B" w:rsidP="00DB4FD3">
      <w:pP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Introduction</w:t>
      </w:r>
    </w:p>
    <w:p w14:paraId="668DD336" w14:textId="76DBE644" w:rsidR="00C30C7B" w:rsidRPr="00D527B9" w:rsidRDefault="00E052A8" w:rsidP="00DB4FD3">
      <w:pPr>
        <w:pStyle w:val="NormalWeb"/>
        <w:spacing w:before="0" w:beforeAutospacing="0" w:after="0" w:afterAutospacing="0"/>
        <w:rPr>
          <w:rFonts w:asciiTheme="majorHAnsi" w:hAnsiTheme="majorHAnsi" w:cstheme="majorHAnsi"/>
          <w:sz w:val="20"/>
          <w:szCs w:val="20"/>
        </w:rPr>
      </w:pPr>
      <w:r w:rsidRPr="00D527B9">
        <w:rPr>
          <w:rFonts w:asciiTheme="majorHAnsi" w:hAnsiTheme="majorHAnsi" w:cstheme="majorHAnsi"/>
          <w:sz w:val="20"/>
          <w:szCs w:val="20"/>
        </w:rPr>
        <w:t xml:space="preserve">The </w:t>
      </w:r>
      <w:r w:rsidR="00C30C7B" w:rsidRPr="00D527B9">
        <w:rPr>
          <w:rFonts w:asciiTheme="majorHAnsi" w:hAnsiTheme="majorHAnsi" w:cstheme="majorHAnsi"/>
          <w:sz w:val="20"/>
          <w:szCs w:val="20"/>
        </w:rPr>
        <w:t>IHS Board of Trustees welcomes applications for the IHS Allied Special</w:t>
      </w:r>
      <w:r w:rsidR="00E325DD">
        <w:rPr>
          <w:rFonts w:asciiTheme="majorHAnsi" w:hAnsiTheme="majorHAnsi" w:cstheme="majorHAnsi"/>
          <w:sz w:val="20"/>
          <w:szCs w:val="20"/>
        </w:rPr>
        <w:t>t</w:t>
      </w:r>
      <w:r w:rsidR="00C30C7B" w:rsidRPr="00D527B9">
        <w:rPr>
          <w:rFonts w:asciiTheme="majorHAnsi" w:hAnsiTheme="majorHAnsi" w:cstheme="majorHAnsi"/>
          <w:sz w:val="20"/>
          <w:szCs w:val="20"/>
        </w:rPr>
        <w:t>ies Scholarship. This initiative addresses the need to develop expertise in the field of headache for allied specialities</w:t>
      </w:r>
      <w:r w:rsidR="00D527B9">
        <w:rPr>
          <w:rFonts w:asciiTheme="majorHAnsi" w:hAnsiTheme="majorHAnsi" w:cstheme="majorHAnsi"/>
          <w:sz w:val="20"/>
          <w:szCs w:val="20"/>
        </w:rPr>
        <w:t>,</w:t>
      </w:r>
      <w:r w:rsidR="00C30C7B" w:rsidRPr="00D527B9">
        <w:rPr>
          <w:rFonts w:asciiTheme="majorHAnsi" w:hAnsiTheme="majorHAnsi" w:cstheme="majorHAnsi"/>
          <w:sz w:val="20"/>
          <w:szCs w:val="20"/>
        </w:rPr>
        <w:t xml:space="preserve"> e.g. nurses, therapists. The Allied Special</w:t>
      </w:r>
      <w:r w:rsidR="004B7565" w:rsidRPr="00D527B9">
        <w:rPr>
          <w:rFonts w:asciiTheme="majorHAnsi" w:hAnsiTheme="majorHAnsi" w:cstheme="majorHAnsi"/>
          <w:sz w:val="20"/>
          <w:szCs w:val="20"/>
        </w:rPr>
        <w:t>i</w:t>
      </w:r>
      <w:r w:rsidR="00C30C7B" w:rsidRPr="00D527B9">
        <w:rPr>
          <w:rFonts w:asciiTheme="majorHAnsi" w:hAnsiTheme="majorHAnsi" w:cstheme="majorHAnsi"/>
          <w:sz w:val="20"/>
          <w:szCs w:val="20"/>
        </w:rPr>
        <w:t>ties Scholarship will facilitate training through a short-stay scholarship for clinical training / research project in a major headache centre.</w:t>
      </w:r>
    </w:p>
    <w:p w14:paraId="1D9557DA" w14:textId="055805AA" w:rsidR="00C30C7B" w:rsidRPr="00D527B9" w:rsidRDefault="00C30C7B" w:rsidP="00DB4FD3">
      <w:pPr>
        <w:pStyle w:val="NormalWeb"/>
        <w:spacing w:before="0" w:beforeAutospacing="0" w:after="0" w:afterAutospacing="0"/>
        <w:rPr>
          <w:rFonts w:asciiTheme="majorHAnsi" w:hAnsiTheme="majorHAnsi" w:cstheme="majorHAnsi"/>
          <w:sz w:val="20"/>
          <w:szCs w:val="20"/>
        </w:rPr>
      </w:pPr>
    </w:p>
    <w:p w14:paraId="3E2D09F2" w14:textId="77777777" w:rsidR="00D527B9" w:rsidRDefault="00D527B9" w:rsidP="00D527B9">
      <w:pPr>
        <w:pBdr>
          <w:top w:val="single" w:sz="4" w:space="1" w:color="auto"/>
        </w:pBdr>
        <w:spacing w:after="0" w:line="240" w:lineRule="auto"/>
        <w:rPr>
          <w:rFonts w:asciiTheme="majorHAnsi" w:hAnsiTheme="majorHAnsi" w:cstheme="majorHAnsi"/>
          <w:b/>
          <w:color w:val="1957A3"/>
          <w:sz w:val="20"/>
          <w:szCs w:val="20"/>
        </w:rPr>
      </w:pPr>
    </w:p>
    <w:p w14:paraId="4879D86C" w14:textId="3BFEEF3F" w:rsidR="00D527B9" w:rsidRPr="00D527B9" w:rsidRDefault="00D527B9" w:rsidP="00D527B9">
      <w:pPr>
        <w:pBdr>
          <w:top w:val="single" w:sz="4" w:space="1" w:color="auto"/>
        </w:pBd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Length of tenure</w:t>
      </w:r>
    </w:p>
    <w:p w14:paraId="057088DF" w14:textId="77777777" w:rsidR="00D527B9" w:rsidRPr="00D527B9" w:rsidRDefault="00D527B9" w:rsidP="00D527B9">
      <w:pPr>
        <w:spacing w:after="0" w:line="240" w:lineRule="auto"/>
        <w:rPr>
          <w:rFonts w:asciiTheme="majorHAnsi" w:hAnsiTheme="majorHAnsi" w:cstheme="majorHAnsi"/>
          <w:sz w:val="20"/>
          <w:szCs w:val="20"/>
        </w:rPr>
      </w:pPr>
      <w:r w:rsidRPr="00D527B9">
        <w:rPr>
          <w:rFonts w:asciiTheme="majorHAnsi" w:hAnsiTheme="majorHAnsi" w:cstheme="majorHAnsi"/>
          <w:sz w:val="20"/>
          <w:szCs w:val="20"/>
        </w:rPr>
        <w:t xml:space="preserve">Funding is provided for 8–12 weeks at a major headache centre in the home or another country. </w:t>
      </w:r>
    </w:p>
    <w:p w14:paraId="493F7A20" w14:textId="77777777" w:rsidR="00D527B9" w:rsidRPr="00D527B9" w:rsidRDefault="00D527B9" w:rsidP="00D527B9">
      <w:pPr>
        <w:pStyle w:val="NormalWeb"/>
        <w:spacing w:before="0" w:beforeAutospacing="0" w:after="0" w:afterAutospacing="0"/>
        <w:rPr>
          <w:rFonts w:asciiTheme="majorHAnsi" w:hAnsiTheme="majorHAnsi" w:cstheme="majorHAnsi"/>
          <w:sz w:val="20"/>
          <w:szCs w:val="20"/>
        </w:rPr>
      </w:pPr>
    </w:p>
    <w:p w14:paraId="233CF06C" w14:textId="77777777" w:rsidR="00D527B9" w:rsidRPr="00D527B9" w:rsidRDefault="00D527B9" w:rsidP="00D527B9">
      <w:pPr>
        <w:spacing w:after="0" w:line="240" w:lineRule="auto"/>
        <w:rPr>
          <w:rFonts w:asciiTheme="majorHAnsi" w:hAnsiTheme="majorHAnsi" w:cstheme="majorHAnsi"/>
          <w:b/>
          <w:color w:val="1957A3"/>
          <w:sz w:val="20"/>
          <w:szCs w:val="20"/>
        </w:rPr>
      </w:pPr>
      <w:bookmarkStart w:id="0" w:name="_Hlk126583836"/>
      <w:r w:rsidRPr="00D527B9">
        <w:rPr>
          <w:rFonts w:asciiTheme="majorHAnsi" w:hAnsiTheme="majorHAnsi" w:cstheme="majorHAnsi"/>
          <w:b/>
          <w:color w:val="1957A3"/>
          <w:sz w:val="20"/>
          <w:szCs w:val="20"/>
        </w:rPr>
        <w:t>Language requirements</w:t>
      </w:r>
    </w:p>
    <w:p w14:paraId="73E02E0E" w14:textId="77777777" w:rsidR="00D527B9" w:rsidRPr="00D527B9" w:rsidRDefault="00D527B9" w:rsidP="00D527B9">
      <w:pPr>
        <w:spacing w:after="0" w:line="240" w:lineRule="auto"/>
        <w:rPr>
          <w:rFonts w:asciiTheme="majorHAnsi" w:hAnsiTheme="majorHAnsi" w:cstheme="majorHAnsi"/>
          <w:sz w:val="20"/>
          <w:szCs w:val="20"/>
        </w:rPr>
      </w:pPr>
      <w:r w:rsidRPr="00D527B9">
        <w:rPr>
          <w:rFonts w:asciiTheme="majorHAnsi" w:hAnsiTheme="majorHAnsi" w:cstheme="majorHAnsi"/>
          <w:sz w:val="20"/>
          <w:szCs w:val="20"/>
        </w:rPr>
        <w:t xml:space="preserve">The applicant must be able to communicate well in the language of the host country or in English if the host is agreeable. </w:t>
      </w:r>
    </w:p>
    <w:bookmarkEnd w:id="0"/>
    <w:p w14:paraId="7A53D295" w14:textId="77777777" w:rsidR="00D527B9" w:rsidRPr="00D527B9" w:rsidRDefault="00D527B9" w:rsidP="00D527B9">
      <w:pPr>
        <w:spacing w:after="0" w:line="240" w:lineRule="auto"/>
        <w:jc w:val="both"/>
        <w:rPr>
          <w:rFonts w:asciiTheme="majorHAnsi" w:hAnsiTheme="majorHAnsi" w:cstheme="majorHAnsi"/>
          <w:sz w:val="20"/>
          <w:szCs w:val="20"/>
        </w:rPr>
      </w:pPr>
    </w:p>
    <w:p w14:paraId="61E6E7B5" w14:textId="77777777" w:rsidR="00D527B9" w:rsidRPr="00D527B9" w:rsidRDefault="00D527B9" w:rsidP="00D527B9">
      <w:pP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Value</w:t>
      </w:r>
    </w:p>
    <w:p w14:paraId="1C7A5316" w14:textId="77777777" w:rsidR="00D527B9" w:rsidRPr="00D527B9" w:rsidRDefault="00D527B9" w:rsidP="00D527B9">
      <w:pPr>
        <w:spacing w:after="0" w:line="240" w:lineRule="auto"/>
        <w:rPr>
          <w:rFonts w:asciiTheme="majorHAnsi" w:hAnsiTheme="majorHAnsi" w:cstheme="majorHAnsi"/>
          <w:sz w:val="20"/>
          <w:szCs w:val="20"/>
        </w:rPr>
      </w:pPr>
      <w:r w:rsidRPr="00D527B9">
        <w:rPr>
          <w:rFonts w:asciiTheme="majorHAnsi" w:hAnsiTheme="majorHAnsi" w:cstheme="majorHAnsi"/>
          <w:sz w:val="20"/>
          <w:szCs w:val="20"/>
        </w:rPr>
        <w:t xml:space="preserve">The award is designed to cover the scholar's salary cost, travel, accommodation and living expenses for up to 12 weeks. The maximum amount of the total grant is US$ 7,500. </w:t>
      </w:r>
    </w:p>
    <w:p w14:paraId="67F25D13" w14:textId="77777777" w:rsidR="00D527B9" w:rsidRDefault="00D527B9" w:rsidP="00DB4FD3">
      <w:pPr>
        <w:spacing w:after="0" w:line="240" w:lineRule="auto"/>
        <w:rPr>
          <w:rFonts w:asciiTheme="majorHAnsi" w:hAnsiTheme="majorHAnsi" w:cstheme="majorHAnsi"/>
          <w:b/>
          <w:color w:val="1F497D"/>
          <w:sz w:val="20"/>
          <w:szCs w:val="20"/>
        </w:rPr>
      </w:pPr>
    </w:p>
    <w:p w14:paraId="1543B7C1" w14:textId="77777777" w:rsidR="00EA1870" w:rsidRPr="00D527B9" w:rsidRDefault="00EA1870" w:rsidP="00DB4FD3">
      <w:pP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Funding transparency</w:t>
      </w:r>
    </w:p>
    <w:p w14:paraId="63B6DB45" w14:textId="19DDCD41" w:rsidR="00EA1870" w:rsidRPr="00D527B9" w:rsidRDefault="00EA1870" w:rsidP="00DB4FD3">
      <w:pPr>
        <w:spacing w:after="0" w:line="240" w:lineRule="auto"/>
        <w:rPr>
          <w:rFonts w:asciiTheme="majorHAnsi" w:hAnsiTheme="majorHAnsi" w:cstheme="majorHAnsi"/>
          <w:sz w:val="20"/>
          <w:szCs w:val="20"/>
        </w:rPr>
      </w:pPr>
      <w:r w:rsidRPr="00D527B9">
        <w:rPr>
          <w:rFonts w:asciiTheme="majorHAnsi" w:hAnsiTheme="majorHAnsi" w:cstheme="majorHAnsi"/>
          <w:sz w:val="20"/>
          <w:szCs w:val="20"/>
        </w:rPr>
        <w:t>The</w:t>
      </w:r>
      <w:r w:rsidRPr="00D527B9">
        <w:rPr>
          <w:rFonts w:asciiTheme="majorHAnsi" w:hAnsiTheme="majorHAnsi" w:cstheme="majorHAnsi"/>
          <w:color w:val="FF0000"/>
          <w:sz w:val="20"/>
          <w:szCs w:val="20"/>
        </w:rPr>
        <w:t xml:space="preserve"> </w:t>
      </w:r>
      <w:r w:rsidRPr="00D527B9">
        <w:rPr>
          <w:rFonts w:asciiTheme="majorHAnsi" w:hAnsiTheme="majorHAnsi" w:cstheme="majorHAnsi"/>
          <w:sz w:val="20"/>
          <w:szCs w:val="20"/>
        </w:rPr>
        <w:t>applicant must declare in advance if he</w:t>
      </w:r>
      <w:r w:rsidR="00E51C28" w:rsidRPr="00D527B9">
        <w:rPr>
          <w:rFonts w:asciiTheme="majorHAnsi" w:hAnsiTheme="majorHAnsi" w:cstheme="majorHAnsi"/>
          <w:sz w:val="20"/>
          <w:szCs w:val="20"/>
        </w:rPr>
        <w:t xml:space="preserve"> </w:t>
      </w:r>
      <w:r w:rsidRPr="00D527B9">
        <w:rPr>
          <w:rFonts w:asciiTheme="majorHAnsi" w:hAnsiTheme="majorHAnsi" w:cstheme="majorHAnsi"/>
          <w:sz w:val="20"/>
          <w:szCs w:val="20"/>
        </w:rPr>
        <w:t>/</w:t>
      </w:r>
      <w:r w:rsidR="00E51C28" w:rsidRPr="00D527B9">
        <w:rPr>
          <w:rFonts w:asciiTheme="majorHAnsi" w:hAnsiTheme="majorHAnsi" w:cstheme="majorHAnsi"/>
          <w:sz w:val="20"/>
          <w:szCs w:val="20"/>
        </w:rPr>
        <w:t xml:space="preserve"> </w:t>
      </w:r>
      <w:r w:rsidRPr="00D527B9">
        <w:rPr>
          <w:rFonts w:asciiTheme="majorHAnsi" w:hAnsiTheme="majorHAnsi" w:cstheme="majorHAnsi"/>
          <w:sz w:val="20"/>
          <w:szCs w:val="20"/>
        </w:rPr>
        <w:t>she will benefit from any other source of financing to complete the programme, and also declare any funding received after being awarded the programme.</w:t>
      </w:r>
    </w:p>
    <w:p w14:paraId="197FD687" w14:textId="77777777" w:rsidR="00EA1870" w:rsidRPr="00D527B9" w:rsidRDefault="00EA1870" w:rsidP="00DB4FD3">
      <w:pPr>
        <w:spacing w:after="0" w:line="240" w:lineRule="auto"/>
        <w:rPr>
          <w:rFonts w:asciiTheme="majorHAnsi" w:hAnsiTheme="majorHAnsi" w:cstheme="majorHAnsi"/>
          <w:sz w:val="20"/>
          <w:szCs w:val="20"/>
        </w:rPr>
      </w:pPr>
    </w:p>
    <w:p w14:paraId="5C0FB772" w14:textId="77777777" w:rsidR="007B3A86" w:rsidRPr="00D527B9" w:rsidRDefault="007B3A86" w:rsidP="007B3A86">
      <w:pP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Host organisation</w:t>
      </w:r>
    </w:p>
    <w:p w14:paraId="7DB80AC7" w14:textId="77777777" w:rsidR="007B3A86" w:rsidRPr="00B1667D" w:rsidRDefault="007B3A86" w:rsidP="007B3A86">
      <w:pPr>
        <w:pStyle w:val="NormalWeb"/>
        <w:spacing w:before="0" w:beforeAutospacing="0" w:after="0" w:afterAutospacing="0"/>
        <w:rPr>
          <w:rFonts w:ascii="Calibri Light" w:hAnsi="Calibri Light" w:cs="Calibri Light"/>
          <w:sz w:val="20"/>
          <w:szCs w:val="20"/>
        </w:rPr>
      </w:pPr>
      <w:bookmarkStart w:id="1" w:name="_Hlk126583658"/>
      <w:r w:rsidRPr="00B1667D">
        <w:rPr>
          <w:rFonts w:ascii="Calibri Light" w:hAnsi="Calibri Light" w:cs="Calibri Light"/>
          <w:sz w:val="20"/>
          <w:szCs w:val="20"/>
        </w:rPr>
        <w:t>The applicant must identify and contact the desired mentor and host organisation. All liaison with the host organisation is done by the applicant.</w:t>
      </w:r>
    </w:p>
    <w:bookmarkEnd w:id="1"/>
    <w:p w14:paraId="188276E5" w14:textId="77777777" w:rsidR="007B3A86" w:rsidRPr="00B1667D" w:rsidRDefault="007B3A86" w:rsidP="007B3A86">
      <w:pPr>
        <w:pStyle w:val="NormalWeb"/>
        <w:spacing w:before="0" w:beforeAutospacing="0" w:after="0" w:afterAutospacing="0"/>
        <w:rPr>
          <w:rFonts w:ascii="Calibri Light" w:hAnsi="Calibri Light" w:cs="Calibri Light"/>
          <w:sz w:val="20"/>
          <w:szCs w:val="20"/>
        </w:rPr>
      </w:pPr>
    </w:p>
    <w:p w14:paraId="6017F9BE" w14:textId="77777777" w:rsidR="007B3A86" w:rsidRPr="00B1667D" w:rsidRDefault="007B3A86" w:rsidP="007B3A86">
      <w:pPr>
        <w:spacing w:after="0" w:line="240" w:lineRule="auto"/>
        <w:rPr>
          <w:rFonts w:ascii="Calibri Light" w:hAnsi="Calibri Light" w:cs="Calibri Light"/>
          <w:sz w:val="20"/>
          <w:szCs w:val="20"/>
        </w:rPr>
      </w:pPr>
      <w:r w:rsidRPr="00B1667D">
        <w:rPr>
          <w:rFonts w:ascii="Calibri Light" w:hAnsi="Calibri Light" w:cs="Calibri Light"/>
          <w:sz w:val="20"/>
          <w:szCs w:val="20"/>
        </w:rPr>
        <w:t xml:space="preserve">The host organisation must have accepted the candidate for the </w:t>
      </w:r>
      <w:r>
        <w:rPr>
          <w:rFonts w:ascii="Calibri Light" w:hAnsi="Calibri Light" w:cs="Calibri Light"/>
          <w:sz w:val="20"/>
          <w:szCs w:val="20"/>
        </w:rPr>
        <w:t>Short-stay Scholarhip</w:t>
      </w:r>
      <w:r w:rsidRPr="00B1667D">
        <w:rPr>
          <w:rFonts w:ascii="Calibri Light" w:hAnsi="Calibri Light" w:cs="Calibri Light"/>
          <w:sz w:val="20"/>
          <w:szCs w:val="20"/>
        </w:rPr>
        <w:t xml:space="preserve"> and the mentor must be a member of IHS.  The applicant and the mentor must have agreed on a provisional programme and the learning outcomes and objectives.</w:t>
      </w:r>
    </w:p>
    <w:p w14:paraId="12D4E3F7" w14:textId="77777777" w:rsidR="007B3A86" w:rsidRDefault="007B3A86" w:rsidP="007B3A86">
      <w:pPr>
        <w:pStyle w:val="NormalWeb"/>
        <w:spacing w:before="0" w:beforeAutospacing="0" w:after="0" w:afterAutospacing="0"/>
        <w:rPr>
          <w:rFonts w:ascii="Calibri Light" w:hAnsi="Calibri Light" w:cs="Calibri Light"/>
          <w:sz w:val="20"/>
          <w:szCs w:val="20"/>
        </w:rPr>
      </w:pPr>
    </w:p>
    <w:p w14:paraId="0C3A2A77" w14:textId="523E98CE" w:rsidR="007B3A86" w:rsidRPr="00B1667D" w:rsidRDefault="007B3A86" w:rsidP="007B3A86">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The host organisation must ensure that the award holder is made aware of his</w:t>
      </w:r>
      <w:r>
        <w:rPr>
          <w:rFonts w:ascii="Calibri Light" w:hAnsi="Calibri Light" w:cs="Calibri Light"/>
          <w:sz w:val="20"/>
          <w:szCs w:val="20"/>
        </w:rPr>
        <w:t xml:space="preserve"> </w:t>
      </w:r>
      <w:r w:rsidRPr="00B1667D">
        <w:rPr>
          <w:rFonts w:ascii="Calibri Light" w:hAnsi="Calibri Light" w:cs="Calibri Light"/>
          <w:sz w:val="20"/>
          <w:szCs w:val="20"/>
        </w:rPr>
        <w:t>/</w:t>
      </w:r>
      <w:r>
        <w:rPr>
          <w:rFonts w:ascii="Calibri Light" w:hAnsi="Calibri Light" w:cs="Calibri Light"/>
          <w:sz w:val="20"/>
          <w:szCs w:val="20"/>
        </w:rPr>
        <w:t xml:space="preserve"> </w:t>
      </w:r>
      <w:r w:rsidRPr="00B1667D">
        <w:rPr>
          <w:rFonts w:ascii="Calibri Light" w:hAnsi="Calibri Light" w:cs="Calibri Light"/>
          <w:sz w:val="20"/>
          <w:szCs w:val="20"/>
        </w:rPr>
        <w:t>her responsibilities during the placement. Failure to comply with these conditions may lead to termination of the award and the society reserves the right to recover the funds in part or fully.</w:t>
      </w:r>
    </w:p>
    <w:p w14:paraId="2E7BBF65" w14:textId="77777777" w:rsidR="007B3A86" w:rsidRPr="00B1667D" w:rsidRDefault="007B3A86" w:rsidP="007B3A86">
      <w:pPr>
        <w:pStyle w:val="NormalWeb"/>
        <w:spacing w:before="0" w:beforeAutospacing="0" w:after="0" w:afterAutospacing="0"/>
        <w:rPr>
          <w:rFonts w:ascii="Calibri Light" w:hAnsi="Calibri Light" w:cs="Calibri Light"/>
          <w:sz w:val="20"/>
          <w:szCs w:val="20"/>
        </w:rPr>
      </w:pPr>
    </w:p>
    <w:p w14:paraId="5C6A46F4" w14:textId="77777777" w:rsidR="007B3A86" w:rsidRPr="00B1667D" w:rsidRDefault="007B3A86" w:rsidP="007B3A86">
      <w:pPr>
        <w:pStyle w:val="NormalWeb"/>
        <w:spacing w:before="0" w:beforeAutospacing="0" w:after="0" w:afterAutospacing="0"/>
        <w:rPr>
          <w:rFonts w:ascii="Calibri Light" w:hAnsi="Calibri Light" w:cs="Calibri Light"/>
          <w:sz w:val="20"/>
          <w:szCs w:val="20"/>
        </w:rPr>
      </w:pPr>
      <w:r w:rsidRPr="00B1667D">
        <w:rPr>
          <w:rFonts w:ascii="Calibri Light" w:hAnsi="Calibri Light" w:cs="Calibri Light"/>
          <w:sz w:val="20"/>
          <w:szCs w:val="20"/>
        </w:rPr>
        <w:t>Important: Applicants should contact the mentor to request a placement before submitting the application.</w:t>
      </w:r>
    </w:p>
    <w:p w14:paraId="561520EB" w14:textId="77777777" w:rsidR="007B3A86" w:rsidRPr="00D527B9" w:rsidRDefault="007B3A86" w:rsidP="007B3A86">
      <w:pPr>
        <w:spacing w:after="0" w:line="240" w:lineRule="auto"/>
        <w:jc w:val="both"/>
        <w:rPr>
          <w:rFonts w:asciiTheme="majorHAnsi" w:hAnsiTheme="majorHAnsi" w:cstheme="majorHAnsi"/>
          <w:b/>
          <w:sz w:val="20"/>
          <w:szCs w:val="20"/>
          <w:u w:val="single"/>
        </w:rPr>
      </w:pPr>
    </w:p>
    <w:p w14:paraId="25E75937" w14:textId="68C75155" w:rsidR="00EA1870" w:rsidRPr="00D527B9" w:rsidRDefault="00EA1870" w:rsidP="00DB4FD3">
      <w:pP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Essential criteria</w:t>
      </w:r>
    </w:p>
    <w:p w14:paraId="1B6D7E00" w14:textId="4B3BD9B0" w:rsidR="00A0671E" w:rsidRPr="00D527B9" w:rsidRDefault="00A0671E" w:rsidP="00D527B9">
      <w:pPr>
        <w:pStyle w:val="NoSpacing"/>
        <w:numPr>
          <w:ilvl w:val="0"/>
          <w:numId w:val="9"/>
        </w:numPr>
        <w:ind w:left="426"/>
        <w:rPr>
          <w:rFonts w:asciiTheme="majorHAnsi" w:hAnsiTheme="majorHAnsi" w:cstheme="majorHAnsi"/>
          <w:sz w:val="20"/>
          <w:szCs w:val="20"/>
        </w:rPr>
      </w:pPr>
      <w:r w:rsidRPr="00D527B9">
        <w:rPr>
          <w:rFonts w:asciiTheme="majorHAnsi" w:hAnsiTheme="majorHAnsi" w:cstheme="majorHAnsi"/>
          <w:sz w:val="20"/>
          <w:szCs w:val="20"/>
        </w:rPr>
        <w:t xml:space="preserve">The applicant </w:t>
      </w:r>
      <w:r w:rsidR="00EA1870" w:rsidRPr="00D527B9">
        <w:rPr>
          <w:rFonts w:asciiTheme="majorHAnsi" w:hAnsiTheme="majorHAnsi" w:cstheme="majorHAnsi"/>
          <w:sz w:val="20"/>
          <w:szCs w:val="20"/>
        </w:rPr>
        <w:t>must be</w:t>
      </w:r>
      <w:r w:rsidRPr="00D527B9">
        <w:rPr>
          <w:rFonts w:asciiTheme="majorHAnsi" w:hAnsiTheme="majorHAnsi" w:cstheme="majorHAnsi"/>
          <w:sz w:val="20"/>
          <w:szCs w:val="20"/>
        </w:rPr>
        <w:t xml:space="preserve"> a qualified nurse or therapist – physiotherapist, occupational therapist, </w:t>
      </w:r>
      <w:r w:rsidR="00F02F21" w:rsidRPr="00D527B9">
        <w:rPr>
          <w:rFonts w:asciiTheme="majorHAnsi" w:hAnsiTheme="majorHAnsi" w:cstheme="majorHAnsi"/>
          <w:sz w:val="20"/>
          <w:szCs w:val="20"/>
        </w:rPr>
        <w:t>or</w:t>
      </w:r>
      <w:r w:rsidRPr="00D527B9">
        <w:rPr>
          <w:rFonts w:asciiTheme="majorHAnsi" w:hAnsiTheme="majorHAnsi" w:cstheme="majorHAnsi"/>
          <w:sz w:val="20"/>
          <w:szCs w:val="20"/>
        </w:rPr>
        <w:t xml:space="preserve"> psychotherapist</w:t>
      </w:r>
    </w:p>
    <w:p w14:paraId="7260C835" w14:textId="05EB2443" w:rsidR="00EA1870" w:rsidRPr="00D527B9" w:rsidRDefault="00EA1870" w:rsidP="00D527B9">
      <w:pPr>
        <w:pStyle w:val="NoSpacing"/>
        <w:numPr>
          <w:ilvl w:val="0"/>
          <w:numId w:val="9"/>
        </w:numPr>
        <w:ind w:left="426"/>
        <w:rPr>
          <w:rFonts w:asciiTheme="majorHAnsi" w:hAnsiTheme="majorHAnsi" w:cstheme="majorHAnsi"/>
          <w:sz w:val="20"/>
          <w:szCs w:val="20"/>
        </w:rPr>
      </w:pPr>
      <w:r w:rsidRPr="00D527B9">
        <w:rPr>
          <w:rFonts w:asciiTheme="majorHAnsi" w:hAnsiTheme="majorHAnsi" w:cstheme="majorHAnsi"/>
          <w:sz w:val="20"/>
          <w:szCs w:val="20"/>
        </w:rPr>
        <w:t xml:space="preserve">The applicant should be </w:t>
      </w:r>
      <w:r w:rsidR="00FE0A20" w:rsidRPr="00D527B9">
        <w:rPr>
          <w:rFonts w:asciiTheme="majorHAnsi" w:hAnsiTheme="majorHAnsi" w:cstheme="majorHAnsi"/>
          <w:sz w:val="20"/>
          <w:szCs w:val="20"/>
        </w:rPr>
        <w:t xml:space="preserve">working </w:t>
      </w:r>
      <w:r w:rsidRPr="00D527B9">
        <w:rPr>
          <w:rFonts w:asciiTheme="majorHAnsi" w:hAnsiTheme="majorHAnsi" w:cstheme="majorHAnsi"/>
          <w:sz w:val="20"/>
          <w:szCs w:val="20"/>
        </w:rPr>
        <w:t>at a primary or secondary headache care centre</w:t>
      </w:r>
    </w:p>
    <w:p w14:paraId="47F3917D" w14:textId="13BB70E1" w:rsidR="00EA1870" w:rsidRPr="00D527B9" w:rsidRDefault="00EA1870" w:rsidP="00D527B9">
      <w:pPr>
        <w:pStyle w:val="ListParagraph"/>
        <w:numPr>
          <w:ilvl w:val="0"/>
          <w:numId w:val="9"/>
        </w:numPr>
        <w:spacing w:after="0" w:line="240" w:lineRule="auto"/>
        <w:ind w:left="426"/>
        <w:rPr>
          <w:rFonts w:asciiTheme="majorHAnsi" w:hAnsiTheme="majorHAnsi" w:cstheme="majorHAnsi"/>
          <w:sz w:val="20"/>
          <w:szCs w:val="20"/>
        </w:rPr>
      </w:pPr>
      <w:r w:rsidRPr="00D527B9">
        <w:rPr>
          <w:rFonts w:asciiTheme="majorHAnsi" w:hAnsiTheme="majorHAnsi" w:cstheme="majorHAnsi"/>
          <w:sz w:val="20"/>
          <w:szCs w:val="20"/>
        </w:rPr>
        <w:t xml:space="preserve">The applicant must be a member of IHS (free of charge Associate Membership is available for </w:t>
      </w:r>
      <w:r w:rsidR="00F02F21" w:rsidRPr="00D527B9">
        <w:rPr>
          <w:rFonts w:asciiTheme="majorHAnsi" w:hAnsiTheme="majorHAnsi" w:cstheme="majorHAnsi"/>
          <w:sz w:val="20"/>
          <w:szCs w:val="20"/>
        </w:rPr>
        <w:t xml:space="preserve">allied speciality professionals </w:t>
      </w:r>
      <w:r w:rsidRPr="00D527B9">
        <w:rPr>
          <w:rFonts w:asciiTheme="majorHAnsi" w:hAnsiTheme="majorHAnsi" w:cstheme="majorHAnsi"/>
          <w:sz w:val="20"/>
          <w:szCs w:val="20"/>
        </w:rPr>
        <w:t>from applicable countries</w:t>
      </w:r>
      <w:r w:rsidR="00F02F21" w:rsidRPr="00D527B9">
        <w:rPr>
          <w:rFonts w:asciiTheme="majorHAnsi" w:hAnsiTheme="majorHAnsi" w:cstheme="majorHAnsi"/>
          <w:sz w:val="20"/>
          <w:szCs w:val="20"/>
        </w:rPr>
        <w:t>)</w:t>
      </w:r>
      <w:r w:rsidRPr="00D527B9">
        <w:rPr>
          <w:rFonts w:asciiTheme="majorHAnsi" w:hAnsiTheme="majorHAnsi" w:cstheme="majorHAnsi"/>
          <w:sz w:val="20"/>
          <w:szCs w:val="20"/>
        </w:rPr>
        <w:t>; visit the IHS website (</w:t>
      </w:r>
      <w:hyperlink r:id="rId8" w:history="1">
        <w:r w:rsidRPr="00D527B9">
          <w:rPr>
            <w:rStyle w:val="Hyperlink"/>
            <w:rFonts w:asciiTheme="majorHAnsi" w:hAnsiTheme="majorHAnsi" w:cstheme="majorHAnsi"/>
            <w:sz w:val="20"/>
            <w:szCs w:val="20"/>
          </w:rPr>
          <w:t>www.ihs-headache.org</w:t>
        </w:r>
      </w:hyperlink>
      <w:r w:rsidRPr="00D527B9">
        <w:rPr>
          <w:rFonts w:asciiTheme="majorHAnsi" w:hAnsiTheme="majorHAnsi" w:cstheme="majorHAnsi"/>
          <w:sz w:val="20"/>
          <w:szCs w:val="20"/>
        </w:rPr>
        <w:t>) to join</w:t>
      </w:r>
    </w:p>
    <w:p w14:paraId="6140F769" w14:textId="1728C8CE" w:rsidR="00C3556D" w:rsidRPr="00D527B9" w:rsidRDefault="00C3556D" w:rsidP="00D527B9">
      <w:pPr>
        <w:pStyle w:val="NoSpacing"/>
        <w:numPr>
          <w:ilvl w:val="0"/>
          <w:numId w:val="9"/>
        </w:numPr>
        <w:ind w:left="426"/>
        <w:rPr>
          <w:rFonts w:asciiTheme="majorHAnsi" w:hAnsiTheme="majorHAnsi" w:cstheme="majorHAnsi"/>
          <w:sz w:val="20"/>
          <w:szCs w:val="20"/>
        </w:rPr>
      </w:pPr>
      <w:r w:rsidRPr="00D527B9">
        <w:rPr>
          <w:rFonts w:asciiTheme="majorHAnsi" w:hAnsiTheme="majorHAnsi" w:cstheme="majorHAnsi"/>
          <w:sz w:val="20"/>
          <w:szCs w:val="20"/>
        </w:rPr>
        <w:lastRenderedPageBreak/>
        <w:t>The mentor must be a member of IHS</w:t>
      </w:r>
    </w:p>
    <w:p w14:paraId="52D26E62" w14:textId="7D274234" w:rsidR="003F2BBC" w:rsidRPr="00D527B9" w:rsidRDefault="003F2BBC" w:rsidP="00D527B9">
      <w:pPr>
        <w:pStyle w:val="NoSpacing"/>
        <w:numPr>
          <w:ilvl w:val="0"/>
          <w:numId w:val="9"/>
        </w:numPr>
        <w:ind w:left="426"/>
        <w:rPr>
          <w:rFonts w:asciiTheme="majorHAnsi" w:hAnsiTheme="majorHAnsi" w:cstheme="majorHAnsi"/>
          <w:sz w:val="20"/>
          <w:szCs w:val="20"/>
        </w:rPr>
      </w:pPr>
      <w:r w:rsidRPr="00D527B9">
        <w:rPr>
          <w:rFonts w:asciiTheme="majorHAnsi" w:hAnsiTheme="majorHAnsi" w:cstheme="majorHAnsi"/>
          <w:sz w:val="20"/>
          <w:szCs w:val="20"/>
        </w:rPr>
        <w:t>For a research project – executive summary of the project</w:t>
      </w:r>
      <w:r w:rsidR="00D0441B" w:rsidRPr="00D527B9">
        <w:rPr>
          <w:rFonts w:asciiTheme="majorHAnsi" w:hAnsiTheme="majorHAnsi" w:cstheme="majorHAnsi"/>
          <w:sz w:val="20"/>
          <w:szCs w:val="20"/>
        </w:rPr>
        <w:t xml:space="preserve"> (maximum 500 words)</w:t>
      </w:r>
      <w:r w:rsidR="00EA1870" w:rsidRPr="00D527B9">
        <w:rPr>
          <w:rFonts w:asciiTheme="majorHAnsi" w:hAnsiTheme="majorHAnsi" w:cstheme="majorHAnsi"/>
          <w:sz w:val="20"/>
          <w:szCs w:val="20"/>
        </w:rPr>
        <w:t xml:space="preserve"> </w:t>
      </w:r>
    </w:p>
    <w:p w14:paraId="6DE1905F" w14:textId="77777777" w:rsidR="00EE4AF0" w:rsidRPr="00D527B9" w:rsidRDefault="00EE4AF0" w:rsidP="00DB4FD3">
      <w:pPr>
        <w:spacing w:after="0" w:line="240" w:lineRule="auto"/>
        <w:jc w:val="both"/>
        <w:rPr>
          <w:rFonts w:asciiTheme="majorHAnsi" w:hAnsiTheme="majorHAnsi" w:cstheme="majorHAnsi"/>
          <w:sz w:val="20"/>
          <w:szCs w:val="20"/>
        </w:rPr>
      </w:pPr>
    </w:p>
    <w:p w14:paraId="2D98BF2D" w14:textId="24AEAA80" w:rsidR="00EA1870" w:rsidRPr="00D527B9" w:rsidRDefault="00EA1870" w:rsidP="00DB4FD3">
      <w:pP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Reporting</w:t>
      </w:r>
    </w:p>
    <w:p w14:paraId="282B51E8" w14:textId="6D17F94C" w:rsidR="007E1BDE" w:rsidRPr="00D527B9" w:rsidRDefault="007E1BDE" w:rsidP="00DB4FD3">
      <w:pPr>
        <w:spacing w:after="0" w:line="240" w:lineRule="auto"/>
        <w:rPr>
          <w:rFonts w:asciiTheme="majorHAnsi" w:hAnsiTheme="majorHAnsi" w:cstheme="majorHAnsi"/>
          <w:sz w:val="20"/>
          <w:szCs w:val="20"/>
        </w:rPr>
      </w:pPr>
      <w:r w:rsidRPr="00D527B9">
        <w:rPr>
          <w:rFonts w:asciiTheme="majorHAnsi" w:hAnsiTheme="majorHAnsi" w:cstheme="majorHAnsi"/>
          <w:sz w:val="20"/>
          <w:szCs w:val="20"/>
        </w:rPr>
        <w:t>The award holder must submit a report of the learning activities / outcomes within 3 months following the end of the</w:t>
      </w:r>
      <w:r w:rsidR="00EA1870" w:rsidRPr="00D527B9">
        <w:rPr>
          <w:rFonts w:asciiTheme="majorHAnsi" w:hAnsiTheme="majorHAnsi" w:cstheme="majorHAnsi"/>
          <w:sz w:val="20"/>
          <w:szCs w:val="20"/>
        </w:rPr>
        <w:t xml:space="preserve"> scholarship period</w:t>
      </w:r>
      <w:r w:rsidRPr="00D527B9">
        <w:rPr>
          <w:rFonts w:asciiTheme="majorHAnsi" w:hAnsiTheme="majorHAnsi" w:cstheme="majorHAnsi"/>
          <w:sz w:val="20"/>
          <w:szCs w:val="20"/>
        </w:rPr>
        <w:t>.  IHS may recover all payments made if the report is not received within 6 months of the end of the supporting period.</w:t>
      </w:r>
    </w:p>
    <w:p w14:paraId="20F1F385" w14:textId="77777777" w:rsidR="007E1BDE" w:rsidRPr="00D527B9" w:rsidRDefault="007E1BDE" w:rsidP="00DB4FD3">
      <w:pPr>
        <w:spacing w:after="0" w:line="240" w:lineRule="auto"/>
        <w:jc w:val="both"/>
        <w:rPr>
          <w:rFonts w:asciiTheme="majorHAnsi" w:hAnsiTheme="majorHAnsi" w:cstheme="majorHAnsi"/>
          <w:sz w:val="20"/>
          <w:szCs w:val="20"/>
        </w:rPr>
      </w:pPr>
    </w:p>
    <w:p w14:paraId="7D17FEAB" w14:textId="691ABF70" w:rsidR="007E1BDE" w:rsidRPr="00D527B9" w:rsidRDefault="00A0671E" w:rsidP="00DB4FD3">
      <w:pPr>
        <w:spacing w:after="0" w:line="240" w:lineRule="auto"/>
        <w:jc w:val="both"/>
        <w:rPr>
          <w:rFonts w:asciiTheme="majorHAnsi" w:hAnsiTheme="majorHAnsi" w:cstheme="majorHAnsi"/>
          <w:b/>
          <w:color w:val="1957A3"/>
          <w:sz w:val="20"/>
          <w:szCs w:val="20"/>
        </w:rPr>
      </w:pPr>
      <w:bookmarkStart w:id="2" w:name="_Hlk126584149"/>
      <w:r w:rsidRPr="00D527B9">
        <w:rPr>
          <w:rFonts w:asciiTheme="majorHAnsi" w:hAnsiTheme="majorHAnsi" w:cstheme="majorHAnsi"/>
          <w:b/>
          <w:color w:val="1957A3"/>
          <w:sz w:val="20"/>
          <w:szCs w:val="20"/>
        </w:rPr>
        <w:t>Insurance and logistics</w:t>
      </w:r>
    </w:p>
    <w:p w14:paraId="5157EBAA" w14:textId="2C9881C6" w:rsidR="00DB4FD3" w:rsidRPr="00D527B9" w:rsidRDefault="00A0671E" w:rsidP="00DB4FD3">
      <w:pPr>
        <w:autoSpaceDE w:val="0"/>
        <w:autoSpaceDN w:val="0"/>
        <w:adjustRightInd w:val="0"/>
        <w:spacing w:after="0" w:line="240" w:lineRule="auto"/>
        <w:rPr>
          <w:rFonts w:asciiTheme="majorHAnsi" w:hAnsiTheme="majorHAnsi" w:cstheme="majorHAnsi"/>
          <w:sz w:val="20"/>
          <w:szCs w:val="20"/>
        </w:rPr>
      </w:pPr>
      <w:r w:rsidRPr="00D527B9">
        <w:rPr>
          <w:rFonts w:asciiTheme="majorHAnsi" w:hAnsiTheme="majorHAnsi" w:cstheme="majorHAnsi"/>
          <w:sz w:val="20"/>
          <w:szCs w:val="20"/>
        </w:rPr>
        <w:t xml:space="preserve">The award holder </w:t>
      </w:r>
      <w:r w:rsidR="00EA1870" w:rsidRPr="00D527B9">
        <w:rPr>
          <w:rFonts w:asciiTheme="majorHAnsi" w:hAnsiTheme="majorHAnsi" w:cstheme="majorHAnsi"/>
          <w:sz w:val="20"/>
          <w:szCs w:val="20"/>
        </w:rPr>
        <w:t>must</w:t>
      </w:r>
      <w:r w:rsidRPr="00D527B9">
        <w:rPr>
          <w:rFonts w:asciiTheme="majorHAnsi" w:hAnsiTheme="majorHAnsi" w:cstheme="majorHAnsi"/>
          <w:sz w:val="20"/>
          <w:szCs w:val="20"/>
        </w:rPr>
        <w:t xml:space="preserve"> make </w:t>
      </w:r>
      <w:r w:rsidR="00B57A56" w:rsidRPr="00D527B9">
        <w:rPr>
          <w:rFonts w:asciiTheme="majorHAnsi" w:hAnsiTheme="majorHAnsi" w:cstheme="majorHAnsi"/>
          <w:sz w:val="20"/>
          <w:szCs w:val="20"/>
        </w:rPr>
        <w:t>his</w:t>
      </w:r>
      <w:r w:rsidR="007B3A86">
        <w:rPr>
          <w:rFonts w:asciiTheme="majorHAnsi" w:hAnsiTheme="majorHAnsi" w:cstheme="majorHAnsi"/>
          <w:sz w:val="20"/>
          <w:szCs w:val="20"/>
        </w:rPr>
        <w:t xml:space="preserve"> </w:t>
      </w:r>
      <w:r w:rsidR="00B57A56" w:rsidRPr="00D527B9">
        <w:rPr>
          <w:rFonts w:asciiTheme="majorHAnsi" w:hAnsiTheme="majorHAnsi" w:cstheme="majorHAnsi"/>
          <w:sz w:val="20"/>
          <w:szCs w:val="20"/>
        </w:rPr>
        <w:t>/</w:t>
      </w:r>
      <w:r w:rsidR="007B3A86">
        <w:rPr>
          <w:rFonts w:asciiTheme="majorHAnsi" w:hAnsiTheme="majorHAnsi" w:cstheme="majorHAnsi"/>
          <w:sz w:val="20"/>
          <w:szCs w:val="20"/>
        </w:rPr>
        <w:t xml:space="preserve"> </w:t>
      </w:r>
      <w:r w:rsidRPr="00D527B9">
        <w:rPr>
          <w:rFonts w:asciiTheme="majorHAnsi" w:hAnsiTheme="majorHAnsi" w:cstheme="majorHAnsi"/>
          <w:sz w:val="20"/>
          <w:szCs w:val="20"/>
        </w:rPr>
        <w:t>her own arrangements for travel</w:t>
      </w:r>
      <w:r w:rsidR="00DB4FD3" w:rsidRPr="00D527B9">
        <w:rPr>
          <w:rFonts w:asciiTheme="majorHAnsi" w:hAnsiTheme="majorHAnsi" w:cstheme="majorHAnsi"/>
          <w:sz w:val="20"/>
          <w:szCs w:val="20"/>
        </w:rPr>
        <w:t xml:space="preserve"> and</w:t>
      </w:r>
      <w:r w:rsidRPr="00D527B9">
        <w:rPr>
          <w:rFonts w:asciiTheme="majorHAnsi" w:hAnsiTheme="majorHAnsi" w:cstheme="majorHAnsi"/>
          <w:sz w:val="20"/>
          <w:szCs w:val="20"/>
        </w:rPr>
        <w:t xml:space="preserve"> accommodation</w:t>
      </w:r>
      <w:r w:rsidR="00DB4FD3" w:rsidRPr="00D527B9">
        <w:rPr>
          <w:rFonts w:asciiTheme="majorHAnsi" w:hAnsiTheme="majorHAnsi" w:cstheme="majorHAnsi"/>
          <w:sz w:val="20"/>
          <w:szCs w:val="20"/>
        </w:rPr>
        <w:t xml:space="preserve">. </w:t>
      </w:r>
      <w:r w:rsidR="00DB4FD3" w:rsidRPr="00D527B9">
        <w:rPr>
          <w:rFonts w:asciiTheme="majorHAnsi" w:hAnsiTheme="majorHAnsi" w:cstheme="majorHAnsi"/>
          <w:sz w:val="20"/>
          <w:szCs w:val="20"/>
          <w:lang w:eastAsia="fr-CH"/>
        </w:rPr>
        <w:t>Any insurance-related matters for the duration of the programme will be the entire responsibility of the award holder</w:t>
      </w:r>
      <w:r w:rsidR="00DB4FD3" w:rsidRPr="00D527B9">
        <w:rPr>
          <w:rFonts w:asciiTheme="majorHAnsi" w:hAnsiTheme="majorHAnsi" w:cstheme="majorHAnsi"/>
          <w:color w:val="333399"/>
          <w:sz w:val="20"/>
          <w:szCs w:val="20"/>
        </w:rPr>
        <w:t>.</w:t>
      </w:r>
    </w:p>
    <w:bookmarkEnd w:id="2"/>
    <w:p w14:paraId="12118931" w14:textId="77777777" w:rsidR="00F02F21" w:rsidRPr="00D527B9" w:rsidRDefault="00F02F21" w:rsidP="00DB4FD3">
      <w:pPr>
        <w:spacing w:after="0" w:line="240" w:lineRule="auto"/>
        <w:rPr>
          <w:rFonts w:asciiTheme="majorHAnsi" w:hAnsiTheme="majorHAnsi" w:cstheme="majorHAnsi"/>
          <w:b/>
          <w:color w:val="1F497D"/>
          <w:sz w:val="20"/>
          <w:szCs w:val="20"/>
        </w:rPr>
      </w:pPr>
    </w:p>
    <w:p w14:paraId="0D5C02C8" w14:textId="77777777" w:rsidR="00D527B9" w:rsidRDefault="00D527B9" w:rsidP="00D527B9">
      <w:pPr>
        <w:pBdr>
          <w:top w:val="single" w:sz="4" w:space="1" w:color="auto"/>
        </w:pBdr>
        <w:spacing w:after="0" w:line="240" w:lineRule="auto"/>
        <w:rPr>
          <w:rFonts w:asciiTheme="majorHAnsi" w:hAnsiTheme="majorHAnsi" w:cstheme="majorHAnsi"/>
          <w:b/>
          <w:color w:val="1957A3"/>
          <w:sz w:val="20"/>
          <w:szCs w:val="20"/>
        </w:rPr>
      </w:pPr>
    </w:p>
    <w:p w14:paraId="54CBE458" w14:textId="60E35C62" w:rsidR="00DB4FD3" w:rsidRPr="00D527B9" w:rsidRDefault="00DB4FD3" w:rsidP="00D527B9">
      <w:pPr>
        <w:pBdr>
          <w:top w:val="single" w:sz="4" w:space="1" w:color="auto"/>
        </w:pBdr>
        <w:spacing w:after="0" w:line="240" w:lineRule="auto"/>
        <w:rPr>
          <w:rFonts w:asciiTheme="majorHAnsi" w:hAnsiTheme="majorHAnsi" w:cstheme="majorHAnsi"/>
          <w:b/>
          <w:color w:val="1957A3"/>
          <w:sz w:val="20"/>
          <w:szCs w:val="20"/>
        </w:rPr>
      </w:pPr>
      <w:r w:rsidRPr="00D527B9">
        <w:rPr>
          <w:rFonts w:asciiTheme="majorHAnsi" w:hAnsiTheme="majorHAnsi" w:cstheme="majorHAnsi"/>
          <w:b/>
          <w:color w:val="1957A3"/>
          <w:sz w:val="20"/>
          <w:szCs w:val="20"/>
        </w:rPr>
        <w:t>Application</w:t>
      </w:r>
    </w:p>
    <w:p w14:paraId="0A321185" w14:textId="45C8E45B" w:rsidR="00C3556D" w:rsidRPr="00D527B9" w:rsidRDefault="00DB4FD3" w:rsidP="00DB4FD3">
      <w:pPr>
        <w:spacing w:after="0" w:line="240" w:lineRule="auto"/>
        <w:jc w:val="both"/>
        <w:rPr>
          <w:rFonts w:asciiTheme="majorHAnsi" w:hAnsiTheme="majorHAnsi" w:cstheme="majorHAnsi"/>
          <w:sz w:val="20"/>
          <w:szCs w:val="20"/>
        </w:rPr>
      </w:pPr>
      <w:r w:rsidRPr="00D527B9">
        <w:rPr>
          <w:rFonts w:asciiTheme="majorHAnsi" w:hAnsiTheme="majorHAnsi" w:cstheme="majorHAnsi"/>
          <w:sz w:val="20"/>
          <w:szCs w:val="20"/>
        </w:rPr>
        <w:t>Each application must include:</w:t>
      </w:r>
    </w:p>
    <w:p w14:paraId="3DD6DC34" w14:textId="3D84A262" w:rsidR="00C3556D" w:rsidRPr="00D527B9" w:rsidRDefault="00DB4FD3" w:rsidP="00D527B9">
      <w:pPr>
        <w:pStyle w:val="NoSpacing"/>
        <w:numPr>
          <w:ilvl w:val="0"/>
          <w:numId w:val="10"/>
        </w:numPr>
        <w:ind w:left="426"/>
        <w:rPr>
          <w:rFonts w:asciiTheme="majorHAnsi" w:hAnsiTheme="majorHAnsi" w:cstheme="majorHAnsi"/>
          <w:sz w:val="20"/>
          <w:szCs w:val="20"/>
        </w:rPr>
      </w:pPr>
      <w:r w:rsidRPr="00D527B9">
        <w:rPr>
          <w:rFonts w:asciiTheme="majorHAnsi" w:hAnsiTheme="majorHAnsi" w:cstheme="majorHAnsi"/>
          <w:sz w:val="20"/>
          <w:szCs w:val="20"/>
        </w:rPr>
        <w:t xml:space="preserve">Completed </w:t>
      </w:r>
      <w:r w:rsidR="00C3556D" w:rsidRPr="00D527B9">
        <w:rPr>
          <w:rFonts w:asciiTheme="majorHAnsi" w:hAnsiTheme="majorHAnsi" w:cstheme="majorHAnsi"/>
          <w:sz w:val="20"/>
          <w:szCs w:val="20"/>
        </w:rPr>
        <w:t>application form</w:t>
      </w:r>
    </w:p>
    <w:p w14:paraId="7F748438" w14:textId="240C63D9" w:rsidR="00DB4FD3" w:rsidRPr="00D527B9" w:rsidRDefault="00DB4FD3" w:rsidP="00D527B9">
      <w:pPr>
        <w:pStyle w:val="NoSpacing"/>
        <w:numPr>
          <w:ilvl w:val="0"/>
          <w:numId w:val="10"/>
        </w:numPr>
        <w:ind w:left="426"/>
        <w:rPr>
          <w:rFonts w:asciiTheme="majorHAnsi" w:hAnsiTheme="majorHAnsi" w:cstheme="majorHAnsi"/>
          <w:sz w:val="20"/>
          <w:szCs w:val="20"/>
        </w:rPr>
      </w:pPr>
      <w:r w:rsidRPr="00D527B9">
        <w:rPr>
          <w:rFonts w:asciiTheme="majorHAnsi" w:hAnsiTheme="majorHAnsi" w:cstheme="majorHAnsi"/>
          <w:sz w:val="20"/>
          <w:szCs w:val="20"/>
        </w:rPr>
        <w:t>Updated curriculum vitae</w:t>
      </w:r>
    </w:p>
    <w:p w14:paraId="3D1E33E2" w14:textId="77777777" w:rsidR="00DB4FD3" w:rsidRPr="00D527B9" w:rsidRDefault="00DB4FD3" w:rsidP="00D527B9">
      <w:pPr>
        <w:numPr>
          <w:ilvl w:val="0"/>
          <w:numId w:val="10"/>
        </w:numPr>
        <w:spacing w:after="0" w:line="240" w:lineRule="auto"/>
        <w:ind w:left="426"/>
        <w:rPr>
          <w:rFonts w:asciiTheme="majorHAnsi" w:hAnsiTheme="majorHAnsi" w:cstheme="majorHAnsi"/>
          <w:sz w:val="20"/>
          <w:szCs w:val="20"/>
        </w:rPr>
      </w:pPr>
      <w:r w:rsidRPr="00D527B9">
        <w:rPr>
          <w:rFonts w:asciiTheme="majorHAnsi" w:hAnsiTheme="majorHAnsi" w:cstheme="majorHAnsi"/>
          <w:sz w:val="20"/>
          <w:szCs w:val="20"/>
        </w:rPr>
        <w:t>Copy of last medical qualification certificate</w:t>
      </w:r>
    </w:p>
    <w:p w14:paraId="4AB9490E" w14:textId="77777777" w:rsidR="00DB4FD3" w:rsidRPr="00D527B9" w:rsidRDefault="00DB4FD3" w:rsidP="00D527B9">
      <w:pPr>
        <w:numPr>
          <w:ilvl w:val="0"/>
          <w:numId w:val="10"/>
        </w:numPr>
        <w:spacing w:after="0" w:line="240" w:lineRule="auto"/>
        <w:ind w:left="426"/>
        <w:rPr>
          <w:rFonts w:asciiTheme="majorHAnsi" w:hAnsiTheme="majorHAnsi" w:cstheme="majorHAnsi"/>
          <w:sz w:val="20"/>
          <w:szCs w:val="20"/>
        </w:rPr>
      </w:pPr>
      <w:r w:rsidRPr="00D527B9">
        <w:rPr>
          <w:rFonts w:asciiTheme="majorHAnsi" w:hAnsiTheme="majorHAnsi" w:cstheme="majorHAnsi"/>
          <w:sz w:val="20"/>
          <w:szCs w:val="20"/>
        </w:rPr>
        <w:t>Copy of passport</w:t>
      </w:r>
    </w:p>
    <w:p w14:paraId="413483C4" w14:textId="04208336" w:rsidR="00DB4FD3" w:rsidRPr="00D527B9" w:rsidRDefault="004B7565" w:rsidP="00D527B9">
      <w:pPr>
        <w:numPr>
          <w:ilvl w:val="0"/>
          <w:numId w:val="10"/>
        </w:numPr>
        <w:spacing w:after="0" w:line="240" w:lineRule="auto"/>
        <w:ind w:left="426"/>
        <w:rPr>
          <w:rFonts w:asciiTheme="majorHAnsi" w:hAnsiTheme="majorHAnsi" w:cstheme="majorHAnsi"/>
          <w:sz w:val="20"/>
          <w:szCs w:val="20"/>
        </w:rPr>
      </w:pPr>
      <w:r w:rsidRPr="00D527B9">
        <w:rPr>
          <w:rFonts w:asciiTheme="majorHAnsi" w:hAnsiTheme="majorHAnsi" w:cstheme="majorHAnsi"/>
          <w:sz w:val="20"/>
          <w:szCs w:val="20"/>
        </w:rPr>
        <w:t xml:space="preserve">Two </w:t>
      </w:r>
      <w:r w:rsidR="00DB4FD3" w:rsidRPr="00D527B9">
        <w:rPr>
          <w:rFonts w:asciiTheme="majorHAnsi" w:hAnsiTheme="majorHAnsi" w:cstheme="majorHAnsi"/>
          <w:sz w:val="20"/>
          <w:szCs w:val="20"/>
        </w:rPr>
        <w:t>reference letter</w:t>
      </w:r>
      <w:r w:rsidRPr="00D527B9">
        <w:rPr>
          <w:rFonts w:asciiTheme="majorHAnsi" w:hAnsiTheme="majorHAnsi" w:cstheme="majorHAnsi"/>
          <w:sz w:val="20"/>
          <w:szCs w:val="20"/>
        </w:rPr>
        <w:t>s</w:t>
      </w:r>
      <w:r w:rsidR="00DB4FD3" w:rsidRPr="00D527B9">
        <w:rPr>
          <w:rFonts w:asciiTheme="majorHAnsi" w:hAnsiTheme="majorHAnsi" w:cstheme="majorHAnsi"/>
          <w:sz w:val="20"/>
          <w:szCs w:val="20"/>
        </w:rPr>
        <w:t xml:space="preserve"> (other than the programme mentor</w:t>
      </w:r>
      <w:r w:rsidRPr="00D527B9">
        <w:rPr>
          <w:rFonts w:asciiTheme="majorHAnsi" w:hAnsiTheme="majorHAnsi" w:cstheme="majorHAnsi"/>
          <w:sz w:val="20"/>
          <w:szCs w:val="20"/>
        </w:rPr>
        <w:t xml:space="preserve"> </w:t>
      </w:r>
      <w:r w:rsidR="005B5BF6" w:rsidRPr="00D527B9">
        <w:rPr>
          <w:rFonts w:asciiTheme="majorHAnsi" w:hAnsiTheme="majorHAnsi" w:cstheme="majorHAnsi"/>
          <w:sz w:val="20"/>
          <w:szCs w:val="20"/>
        </w:rPr>
        <w:t>–</w:t>
      </w:r>
      <w:r w:rsidRPr="00D527B9">
        <w:rPr>
          <w:rFonts w:asciiTheme="majorHAnsi" w:hAnsiTheme="majorHAnsi" w:cstheme="majorHAnsi"/>
          <w:sz w:val="20"/>
          <w:szCs w:val="20"/>
        </w:rPr>
        <w:t xml:space="preserve"> one should be your current supervisor</w:t>
      </w:r>
      <w:r w:rsidR="00DB4FD3" w:rsidRPr="00D527B9">
        <w:rPr>
          <w:rFonts w:asciiTheme="majorHAnsi" w:hAnsiTheme="majorHAnsi" w:cstheme="majorHAnsi"/>
          <w:sz w:val="20"/>
          <w:szCs w:val="20"/>
        </w:rPr>
        <w:t>)</w:t>
      </w:r>
    </w:p>
    <w:p w14:paraId="30F9D844" w14:textId="60B920B3" w:rsidR="00DB4FD3" w:rsidRPr="00D527B9" w:rsidRDefault="00DB4FD3" w:rsidP="00D527B9">
      <w:pPr>
        <w:numPr>
          <w:ilvl w:val="0"/>
          <w:numId w:val="10"/>
        </w:numPr>
        <w:spacing w:after="0" w:line="240" w:lineRule="auto"/>
        <w:ind w:left="426"/>
        <w:rPr>
          <w:rFonts w:asciiTheme="majorHAnsi" w:hAnsiTheme="majorHAnsi" w:cstheme="majorHAnsi"/>
          <w:sz w:val="20"/>
          <w:szCs w:val="20"/>
        </w:rPr>
      </w:pPr>
      <w:r w:rsidRPr="00D527B9">
        <w:rPr>
          <w:rFonts w:asciiTheme="majorHAnsi" w:hAnsiTheme="majorHAnsi" w:cstheme="majorHAnsi"/>
          <w:sz w:val="20"/>
          <w:szCs w:val="20"/>
        </w:rPr>
        <w:t>Updated short curriculum vitae of the programme mentor</w:t>
      </w:r>
    </w:p>
    <w:p w14:paraId="00CB85CC" w14:textId="0E7FBDD6" w:rsidR="00C3556D" w:rsidRPr="00D527B9" w:rsidRDefault="00C3556D" w:rsidP="00D527B9">
      <w:pPr>
        <w:pStyle w:val="NoSpacing"/>
        <w:numPr>
          <w:ilvl w:val="0"/>
          <w:numId w:val="10"/>
        </w:numPr>
        <w:ind w:left="426"/>
        <w:rPr>
          <w:rFonts w:asciiTheme="majorHAnsi" w:hAnsiTheme="majorHAnsi" w:cstheme="majorHAnsi"/>
          <w:sz w:val="20"/>
          <w:szCs w:val="20"/>
        </w:rPr>
      </w:pPr>
      <w:r w:rsidRPr="00D527B9">
        <w:rPr>
          <w:rFonts w:asciiTheme="majorHAnsi" w:hAnsiTheme="majorHAnsi" w:cstheme="majorHAnsi"/>
          <w:sz w:val="20"/>
          <w:szCs w:val="20"/>
        </w:rPr>
        <w:t xml:space="preserve">A letter of support from the </w:t>
      </w:r>
      <w:r w:rsidR="004B7565" w:rsidRPr="00D527B9">
        <w:rPr>
          <w:rFonts w:asciiTheme="majorHAnsi" w:hAnsiTheme="majorHAnsi" w:cstheme="majorHAnsi"/>
          <w:sz w:val="20"/>
          <w:szCs w:val="20"/>
        </w:rPr>
        <w:t xml:space="preserve">programme </w:t>
      </w:r>
      <w:r w:rsidRPr="00D527B9">
        <w:rPr>
          <w:rFonts w:asciiTheme="majorHAnsi" w:hAnsiTheme="majorHAnsi" w:cstheme="majorHAnsi"/>
          <w:sz w:val="20"/>
          <w:szCs w:val="20"/>
        </w:rPr>
        <w:t>mentor</w:t>
      </w:r>
    </w:p>
    <w:p w14:paraId="1AD8922B" w14:textId="5D8028F3" w:rsidR="00C3556D" w:rsidRPr="00D527B9" w:rsidRDefault="00C3556D" w:rsidP="00D527B9">
      <w:pPr>
        <w:pStyle w:val="NoSpacing"/>
        <w:numPr>
          <w:ilvl w:val="0"/>
          <w:numId w:val="10"/>
        </w:numPr>
        <w:ind w:left="426"/>
        <w:rPr>
          <w:rFonts w:asciiTheme="majorHAnsi" w:hAnsiTheme="majorHAnsi" w:cstheme="majorHAnsi"/>
          <w:sz w:val="20"/>
          <w:szCs w:val="20"/>
        </w:rPr>
      </w:pPr>
      <w:r w:rsidRPr="00D527B9">
        <w:rPr>
          <w:rFonts w:asciiTheme="majorHAnsi" w:hAnsiTheme="majorHAnsi" w:cstheme="majorHAnsi"/>
          <w:sz w:val="20"/>
          <w:szCs w:val="20"/>
        </w:rPr>
        <w:t xml:space="preserve">Acceptance letter from the host institution </w:t>
      </w:r>
      <w:r w:rsidR="00DB4FD3" w:rsidRPr="00D527B9">
        <w:rPr>
          <w:rFonts w:asciiTheme="majorHAnsi" w:hAnsiTheme="majorHAnsi" w:cstheme="majorHAnsi"/>
          <w:sz w:val="20"/>
          <w:szCs w:val="20"/>
        </w:rPr>
        <w:t>or programme mentor</w:t>
      </w:r>
      <w:r w:rsidRPr="00D527B9">
        <w:rPr>
          <w:rFonts w:asciiTheme="majorHAnsi" w:hAnsiTheme="majorHAnsi" w:cstheme="majorHAnsi"/>
          <w:sz w:val="20"/>
          <w:szCs w:val="20"/>
        </w:rPr>
        <w:t xml:space="preserve"> with a provisional timetable and agreed learning outcomes</w:t>
      </w:r>
    </w:p>
    <w:p w14:paraId="016C31CD" w14:textId="6C57F448" w:rsidR="00E90A94" w:rsidRPr="00D527B9" w:rsidRDefault="00E90A94" w:rsidP="00DB4FD3">
      <w:pPr>
        <w:pStyle w:val="NoSpacing"/>
        <w:rPr>
          <w:rFonts w:asciiTheme="majorHAnsi" w:hAnsiTheme="majorHAnsi" w:cstheme="majorHAnsi"/>
          <w:sz w:val="20"/>
          <w:szCs w:val="20"/>
        </w:rPr>
      </w:pPr>
    </w:p>
    <w:p w14:paraId="43C36134" w14:textId="2BE1FA7E" w:rsidR="009649F8" w:rsidRPr="00090104" w:rsidRDefault="009649F8" w:rsidP="009649F8">
      <w:pPr>
        <w:rPr>
          <w:rFonts w:ascii="Calibri Light" w:hAnsi="Calibri Light" w:cs="Calibri Light"/>
          <w:sz w:val="20"/>
          <w:szCs w:val="20"/>
        </w:rPr>
      </w:pPr>
      <w:bookmarkStart w:id="3" w:name="_Hlk58951482"/>
      <w:r w:rsidRPr="00090104">
        <w:rPr>
          <w:rFonts w:ascii="Calibri Light" w:hAnsi="Calibri Light" w:cs="Calibri Light"/>
          <w:sz w:val="20"/>
          <w:szCs w:val="20"/>
        </w:rPr>
        <w:t xml:space="preserve">Applications will be evaluated to ensure they fulfil all the required eligibility criteria. Incomplete or incorrect applications will not be considered further. Complete and accurate applications will be submitted for evaluation to the IHS </w:t>
      </w:r>
      <w:r>
        <w:rPr>
          <w:rFonts w:ascii="Calibri Light" w:hAnsi="Calibri Light" w:cs="Calibri Light"/>
          <w:sz w:val="20"/>
          <w:szCs w:val="20"/>
        </w:rPr>
        <w:t>Grants Committee</w:t>
      </w:r>
      <w:r w:rsidRPr="00090104">
        <w:rPr>
          <w:rFonts w:ascii="Calibri Light" w:hAnsi="Calibri Light" w:cs="Calibri Light"/>
          <w:sz w:val="20"/>
          <w:szCs w:val="20"/>
        </w:rPr>
        <w:t xml:space="preserve">. Applicants will be informed of a definitive decision by email as soon as practical. </w:t>
      </w:r>
    </w:p>
    <w:bookmarkEnd w:id="3"/>
    <w:p w14:paraId="1143823F" w14:textId="77777777" w:rsidR="0077695F" w:rsidRPr="00B040A7" w:rsidRDefault="0077695F" w:rsidP="0077695F">
      <w:pPr>
        <w:pStyle w:val="Cuerpo"/>
        <w:jc w:val="both"/>
        <w:rPr>
          <w:rFonts w:ascii="Calibri Light" w:hAnsi="Calibri Light" w:cs="Calibri Light"/>
          <w:sz w:val="20"/>
          <w:szCs w:val="20"/>
          <w:u w:val="single"/>
          <w:lang w:val="en-GB"/>
        </w:rPr>
      </w:pPr>
      <w:r w:rsidRPr="00B040A7">
        <w:rPr>
          <w:rFonts w:ascii="Calibri Light" w:hAnsi="Calibri Light" w:cs="Calibri Light"/>
          <w:sz w:val="20"/>
          <w:szCs w:val="20"/>
          <w:u w:val="single"/>
          <w:lang w:val="en-GB"/>
        </w:rPr>
        <w:t>Applications should be submitted as one combined pdf file.</w:t>
      </w:r>
    </w:p>
    <w:p w14:paraId="31A721E3" w14:textId="77777777" w:rsidR="00DB4FD3" w:rsidRPr="00D527B9" w:rsidRDefault="00DB4FD3" w:rsidP="00DB4FD3">
      <w:pPr>
        <w:spacing w:after="0" w:line="240" w:lineRule="auto"/>
        <w:ind w:left="360"/>
        <w:rPr>
          <w:rFonts w:asciiTheme="majorHAnsi" w:hAnsiTheme="majorHAnsi" w:cstheme="majorHAnsi"/>
          <w:i/>
          <w:sz w:val="20"/>
          <w:szCs w:val="20"/>
        </w:rPr>
      </w:pPr>
    </w:p>
    <w:p w14:paraId="7AFC24C2" w14:textId="3A80152A" w:rsidR="00DB4FD3" w:rsidRPr="00D527B9" w:rsidRDefault="00DB4FD3" w:rsidP="00DB4FD3">
      <w:pPr>
        <w:spacing w:after="0" w:line="240" w:lineRule="auto"/>
        <w:rPr>
          <w:rFonts w:asciiTheme="majorHAnsi" w:hAnsiTheme="majorHAnsi" w:cstheme="majorHAnsi"/>
          <w:sz w:val="20"/>
          <w:szCs w:val="20"/>
        </w:rPr>
      </w:pPr>
      <w:r w:rsidRPr="007B3A86">
        <w:rPr>
          <w:rFonts w:asciiTheme="majorHAnsi" w:hAnsiTheme="majorHAnsi" w:cstheme="majorHAnsi"/>
          <w:b/>
          <w:color w:val="1957A3"/>
          <w:sz w:val="20"/>
          <w:szCs w:val="20"/>
        </w:rPr>
        <w:t>Deadline for applications</w:t>
      </w:r>
      <w:r w:rsidR="00D527B9" w:rsidRPr="007B3A86">
        <w:rPr>
          <w:rFonts w:asciiTheme="majorHAnsi" w:hAnsiTheme="majorHAnsi" w:cstheme="majorHAnsi"/>
          <w:b/>
          <w:color w:val="1957A3"/>
          <w:sz w:val="20"/>
          <w:szCs w:val="20"/>
        </w:rPr>
        <w:t xml:space="preserve">: </w:t>
      </w:r>
      <w:r w:rsidR="00187858">
        <w:rPr>
          <w:rFonts w:asciiTheme="majorHAnsi" w:hAnsiTheme="majorHAnsi" w:cstheme="majorHAnsi"/>
          <w:sz w:val="20"/>
          <w:szCs w:val="20"/>
        </w:rPr>
        <w:t xml:space="preserve">31 </w:t>
      </w:r>
      <w:r w:rsidR="0042564F">
        <w:rPr>
          <w:rFonts w:asciiTheme="majorHAnsi" w:hAnsiTheme="majorHAnsi" w:cstheme="majorHAnsi"/>
          <w:sz w:val="20"/>
          <w:szCs w:val="20"/>
        </w:rPr>
        <w:t xml:space="preserve">October </w:t>
      </w:r>
      <w:r w:rsidR="00AB6E1E" w:rsidRPr="00D527B9">
        <w:rPr>
          <w:rFonts w:asciiTheme="majorHAnsi" w:hAnsiTheme="majorHAnsi" w:cstheme="majorHAnsi"/>
          <w:sz w:val="20"/>
          <w:szCs w:val="20"/>
        </w:rPr>
        <w:t>202</w:t>
      </w:r>
      <w:r w:rsidR="00712C46" w:rsidRPr="00D527B9">
        <w:rPr>
          <w:rFonts w:asciiTheme="majorHAnsi" w:hAnsiTheme="majorHAnsi" w:cstheme="majorHAnsi"/>
          <w:sz w:val="20"/>
          <w:szCs w:val="20"/>
        </w:rPr>
        <w:t>3</w:t>
      </w:r>
    </w:p>
    <w:p w14:paraId="361B1380" w14:textId="77777777" w:rsidR="00DB4FD3" w:rsidRPr="00D527B9" w:rsidRDefault="00DB4FD3" w:rsidP="00DB4FD3">
      <w:pPr>
        <w:tabs>
          <w:tab w:val="left" w:pos="1134"/>
        </w:tabs>
        <w:spacing w:after="0" w:line="240" w:lineRule="auto"/>
        <w:rPr>
          <w:rFonts w:asciiTheme="majorHAnsi" w:hAnsiTheme="majorHAnsi" w:cstheme="majorHAnsi"/>
          <w:b/>
          <w:color w:val="1F497D"/>
          <w:sz w:val="20"/>
          <w:szCs w:val="20"/>
        </w:rPr>
      </w:pPr>
    </w:p>
    <w:p w14:paraId="47C7D411" w14:textId="77777777" w:rsidR="00DB4FD3" w:rsidRPr="00D527B9" w:rsidRDefault="00DB4FD3" w:rsidP="00DB4FD3">
      <w:pPr>
        <w:tabs>
          <w:tab w:val="left" w:pos="1134"/>
        </w:tabs>
        <w:spacing w:after="0" w:line="240" w:lineRule="auto"/>
        <w:rPr>
          <w:rFonts w:asciiTheme="majorHAnsi" w:hAnsiTheme="majorHAnsi" w:cstheme="majorHAnsi"/>
          <w:sz w:val="20"/>
          <w:szCs w:val="20"/>
        </w:rPr>
      </w:pPr>
      <w:bookmarkStart w:id="4" w:name="_Hlk58951690"/>
      <w:r w:rsidRPr="007B3A86">
        <w:rPr>
          <w:rFonts w:asciiTheme="majorHAnsi" w:hAnsiTheme="majorHAnsi" w:cstheme="majorHAnsi"/>
          <w:b/>
          <w:color w:val="1957A3"/>
          <w:sz w:val="20"/>
          <w:szCs w:val="20"/>
        </w:rPr>
        <w:t>Applications and supporting documents should be sent by email to Carol Taylor</w:t>
      </w:r>
      <w:r w:rsidRPr="007B3A86">
        <w:rPr>
          <w:rFonts w:asciiTheme="majorHAnsi" w:hAnsiTheme="majorHAnsi" w:cstheme="majorHAnsi"/>
          <w:color w:val="1957A3"/>
          <w:sz w:val="20"/>
          <w:szCs w:val="20"/>
        </w:rPr>
        <w:t xml:space="preserve">: </w:t>
      </w:r>
      <w:hyperlink r:id="rId9" w:history="1">
        <w:r w:rsidRPr="00D527B9">
          <w:rPr>
            <w:rStyle w:val="Hyperlink"/>
            <w:rFonts w:asciiTheme="majorHAnsi" w:hAnsiTheme="majorHAnsi" w:cstheme="majorHAnsi"/>
            <w:sz w:val="20"/>
            <w:szCs w:val="20"/>
          </w:rPr>
          <w:t>carol.taylor@i-h-s.org</w:t>
        </w:r>
      </w:hyperlink>
    </w:p>
    <w:bookmarkEnd w:id="4"/>
    <w:p w14:paraId="05436F1D" w14:textId="77777777" w:rsidR="00DB4FD3" w:rsidRPr="00D527B9" w:rsidRDefault="00DB4FD3" w:rsidP="00DB4FD3">
      <w:pPr>
        <w:pStyle w:val="NoSpacing"/>
        <w:rPr>
          <w:rFonts w:asciiTheme="majorHAnsi" w:hAnsiTheme="majorHAnsi" w:cstheme="majorHAnsi"/>
          <w:sz w:val="20"/>
          <w:szCs w:val="20"/>
        </w:rPr>
      </w:pPr>
    </w:p>
    <w:p w14:paraId="1415CACE" w14:textId="77777777" w:rsidR="00DB4FD3" w:rsidRPr="007B3A86"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color w:val="1957A3"/>
          <w:sz w:val="20"/>
          <w:szCs w:val="20"/>
        </w:rPr>
      </w:pPr>
      <w:r w:rsidRPr="007B3A86">
        <w:rPr>
          <w:rFonts w:asciiTheme="majorHAnsi" w:hAnsiTheme="majorHAnsi" w:cstheme="majorHAnsi"/>
          <w:b/>
          <w:color w:val="1957A3"/>
          <w:sz w:val="20"/>
          <w:szCs w:val="20"/>
        </w:rPr>
        <w:t>Data protection</w:t>
      </w:r>
      <w:r w:rsidRPr="007B3A86">
        <w:rPr>
          <w:rFonts w:asciiTheme="majorHAnsi" w:hAnsiTheme="majorHAnsi" w:cstheme="majorHAnsi"/>
          <w:color w:val="1957A3"/>
          <w:sz w:val="20"/>
          <w:szCs w:val="20"/>
        </w:rPr>
        <w:t xml:space="preserve"> </w:t>
      </w:r>
    </w:p>
    <w:p w14:paraId="231208FE" w14:textId="77777777" w:rsidR="00DB4FD3" w:rsidRPr="00D527B9"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p>
    <w:p w14:paraId="05EFCF0B" w14:textId="77777777" w:rsidR="00DB4FD3" w:rsidRPr="00D527B9"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r w:rsidRPr="00D527B9">
        <w:rPr>
          <w:rFonts w:asciiTheme="majorHAnsi" w:hAnsiTheme="majorHAnsi" w:cstheme="majorHAnsi"/>
          <w:sz w:val="20"/>
          <w:szCs w:val="20"/>
        </w:rPr>
        <w:t>To meet the society’s obligations for member’s accountability, some details of Awards will be made available on the society’s website, reports, documents or mailing lists.</w:t>
      </w:r>
    </w:p>
    <w:p w14:paraId="5BE69982" w14:textId="77777777" w:rsidR="00DB4FD3" w:rsidRPr="00D527B9"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p>
    <w:p w14:paraId="389BF920" w14:textId="77777777" w:rsidR="00DB4FD3" w:rsidRPr="00D527B9"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r w:rsidRPr="00D527B9">
        <w:rPr>
          <w:rFonts w:asciiTheme="majorHAnsi" w:hAnsiTheme="majorHAnsi" w:cstheme="majorHAnsi"/>
          <w:sz w:val="20"/>
          <w:szCs w:val="20"/>
        </w:rPr>
        <w:t>Protection of any intellectual property will be fully respected. Nevertheless, and with the consent of the award holder, the society may share the results from the programme with its members via its website or owned publications.</w:t>
      </w:r>
    </w:p>
    <w:p w14:paraId="52B125DA" w14:textId="77777777" w:rsidR="00DB4FD3" w:rsidRPr="00D527B9"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p>
    <w:p w14:paraId="7106053E" w14:textId="34FD6A40" w:rsidR="00DB4FD3" w:rsidRDefault="00DB4FD3"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r w:rsidRPr="00D527B9">
        <w:rPr>
          <w:rFonts w:asciiTheme="majorHAnsi" w:hAnsiTheme="majorHAnsi" w:cstheme="majorHAnsi"/>
          <w:sz w:val="20"/>
          <w:szCs w:val="20"/>
        </w:rPr>
        <w:t xml:space="preserve">Application information will be shared only with the </w:t>
      </w:r>
      <w:r w:rsidR="005B5BF6" w:rsidRPr="00D527B9">
        <w:rPr>
          <w:rFonts w:asciiTheme="majorHAnsi" w:hAnsiTheme="majorHAnsi" w:cstheme="majorHAnsi"/>
          <w:sz w:val="20"/>
          <w:szCs w:val="20"/>
        </w:rPr>
        <w:t>Allied Specialities</w:t>
      </w:r>
      <w:r w:rsidRPr="00D527B9">
        <w:rPr>
          <w:rFonts w:asciiTheme="majorHAnsi" w:hAnsiTheme="majorHAnsi" w:cstheme="majorHAnsi"/>
          <w:sz w:val="20"/>
          <w:szCs w:val="20"/>
        </w:rPr>
        <w:t xml:space="preserve"> Award Review Committee, and IHS Officers if deemed necessary.</w:t>
      </w:r>
    </w:p>
    <w:p w14:paraId="78E1E96C" w14:textId="0DC4BBB7" w:rsidR="00D527B9" w:rsidRDefault="00D527B9"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bookmarkStart w:id="5" w:name="_Hlk126584320"/>
    </w:p>
    <w:p w14:paraId="4F62091C" w14:textId="177A53E9" w:rsidR="00D527B9" w:rsidRDefault="00D527B9"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r>
        <w:rPr>
          <w:rFonts w:asciiTheme="majorHAnsi" w:hAnsiTheme="majorHAnsi" w:cstheme="majorHAnsi"/>
          <w:sz w:val="20"/>
          <w:szCs w:val="20"/>
        </w:rPr>
        <w:t xml:space="preserve">Please see the full IHS Data Privacy Policy </w:t>
      </w:r>
      <w:hyperlink r:id="rId10" w:history="1">
        <w:r w:rsidRPr="00D527B9">
          <w:rPr>
            <w:rStyle w:val="Hyperlink"/>
            <w:rFonts w:asciiTheme="majorHAnsi" w:hAnsiTheme="majorHAnsi" w:cstheme="majorHAnsi"/>
            <w:sz w:val="20"/>
            <w:szCs w:val="20"/>
          </w:rPr>
          <w:t>here</w:t>
        </w:r>
      </w:hyperlink>
      <w:r>
        <w:rPr>
          <w:rFonts w:asciiTheme="majorHAnsi" w:hAnsiTheme="majorHAnsi" w:cstheme="majorHAnsi"/>
          <w:sz w:val="20"/>
          <w:szCs w:val="20"/>
        </w:rPr>
        <w:t>.</w:t>
      </w:r>
    </w:p>
    <w:p w14:paraId="4AF1D4DB" w14:textId="77777777" w:rsidR="007B3A86" w:rsidRPr="00D527B9" w:rsidRDefault="007B3A86" w:rsidP="00DB4FD3">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sz w:val="20"/>
          <w:szCs w:val="20"/>
        </w:rPr>
      </w:pPr>
    </w:p>
    <w:bookmarkEnd w:id="5"/>
    <w:p w14:paraId="0F040EB1" w14:textId="77777777" w:rsidR="00DB4FD3" w:rsidRPr="00D527B9" w:rsidRDefault="00DB4FD3" w:rsidP="00DB4FD3">
      <w:pPr>
        <w:pStyle w:val="NormalWeb"/>
        <w:spacing w:before="0" w:beforeAutospacing="0" w:after="0" w:afterAutospacing="0"/>
        <w:outlineLvl w:val="0"/>
        <w:rPr>
          <w:rStyle w:val="Strong"/>
          <w:rFonts w:asciiTheme="majorHAnsi" w:hAnsiTheme="majorHAnsi" w:cstheme="majorHAnsi"/>
          <w:b w:val="0"/>
          <w:bCs w:val="0"/>
          <w:sz w:val="20"/>
          <w:szCs w:val="20"/>
        </w:rPr>
      </w:pPr>
    </w:p>
    <w:p w14:paraId="60668BA2" w14:textId="77777777" w:rsidR="005B5BF6" w:rsidRPr="00D527B9" w:rsidRDefault="005B5BF6">
      <w:pPr>
        <w:spacing w:after="0" w:line="240" w:lineRule="auto"/>
        <w:rPr>
          <w:rStyle w:val="Strong"/>
          <w:rFonts w:asciiTheme="majorHAnsi" w:eastAsia="Times New Roman" w:hAnsiTheme="majorHAnsi" w:cstheme="majorHAnsi"/>
          <w:color w:val="203C86"/>
          <w:sz w:val="32"/>
          <w:szCs w:val="32"/>
          <w:lang w:eastAsia="en-GB"/>
        </w:rPr>
      </w:pPr>
      <w:r w:rsidRPr="00D527B9">
        <w:rPr>
          <w:rStyle w:val="Strong"/>
          <w:rFonts w:asciiTheme="majorHAnsi" w:hAnsiTheme="majorHAnsi" w:cstheme="majorHAnsi"/>
          <w:color w:val="203C86"/>
          <w:sz w:val="32"/>
          <w:szCs w:val="32"/>
        </w:rPr>
        <w:br w:type="page"/>
      </w:r>
    </w:p>
    <w:p w14:paraId="09651CFA" w14:textId="77777777" w:rsidR="00D527B9" w:rsidRDefault="00D527B9" w:rsidP="00D527B9">
      <w:pPr>
        <w:pStyle w:val="NoSpacing"/>
        <w:rPr>
          <w:rStyle w:val="Strong"/>
          <w:rFonts w:asciiTheme="minorHAnsi" w:hAnsiTheme="minorHAnsi" w:cstheme="minorHAnsi"/>
          <w:color w:val="203C86"/>
          <w:sz w:val="28"/>
          <w:szCs w:val="28"/>
        </w:rPr>
      </w:pPr>
      <w:r w:rsidRPr="00D527B9">
        <w:rPr>
          <w:rFonts w:asciiTheme="majorHAnsi" w:hAnsiTheme="majorHAnsi" w:cstheme="majorHAnsi"/>
          <w:noProof/>
        </w:rPr>
        <w:lastRenderedPageBreak/>
        <w:drawing>
          <wp:inline distT="0" distB="0" distL="0" distR="0" wp14:anchorId="7A769CF1" wp14:editId="1F453623">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56C2289E" w14:textId="77777777" w:rsidR="00D527B9" w:rsidRDefault="00D527B9" w:rsidP="00D527B9">
      <w:pPr>
        <w:pStyle w:val="NoSpacing"/>
        <w:rPr>
          <w:rStyle w:val="Strong"/>
          <w:rFonts w:asciiTheme="minorHAnsi" w:hAnsiTheme="minorHAnsi" w:cstheme="minorHAnsi"/>
          <w:color w:val="203C86"/>
          <w:sz w:val="28"/>
          <w:szCs w:val="28"/>
        </w:rPr>
      </w:pPr>
    </w:p>
    <w:p w14:paraId="050AFEFB" w14:textId="719D2A95" w:rsidR="00DB4FD3" w:rsidRPr="00D527B9" w:rsidRDefault="00DB4FD3" w:rsidP="00D527B9">
      <w:pPr>
        <w:pStyle w:val="NoSpacing"/>
        <w:rPr>
          <w:rStyle w:val="Strong"/>
          <w:rFonts w:asciiTheme="minorHAnsi" w:hAnsiTheme="minorHAnsi" w:cstheme="minorHAnsi"/>
          <w:color w:val="203C86"/>
          <w:sz w:val="28"/>
          <w:szCs w:val="28"/>
        </w:rPr>
      </w:pPr>
      <w:r w:rsidRPr="00D527B9">
        <w:rPr>
          <w:rStyle w:val="Strong"/>
          <w:rFonts w:asciiTheme="minorHAnsi" w:hAnsiTheme="minorHAnsi" w:cstheme="minorHAnsi"/>
          <w:color w:val="203C86"/>
          <w:sz w:val="28"/>
          <w:szCs w:val="28"/>
        </w:rPr>
        <w:t>IHS Allied Specialities Scholarships 202</w:t>
      </w:r>
      <w:r w:rsidR="00D527B9">
        <w:rPr>
          <w:rStyle w:val="Strong"/>
          <w:rFonts w:asciiTheme="minorHAnsi" w:hAnsiTheme="minorHAnsi" w:cstheme="minorHAnsi"/>
          <w:color w:val="203C86"/>
          <w:sz w:val="28"/>
          <w:szCs w:val="28"/>
        </w:rPr>
        <w:t>3</w:t>
      </w:r>
      <w:r w:rsidRPr="00D527B9">
        <w:rPr>
          <w:rStyle w:val="Strong"/>
          <w:rFonts w:asciiTheme="minorHAnsi" w:hAnsiTheme="minorHAnsi" w:cstheme="minorHAnsi"/>
          <w:color w:val="203C86"/>
          <w:sz w:val="28"/>
          <w:szCs w:val="28"/>
        </w:rPr>
        <w:t xml:space="preserve"> – application form</w:t>
      </w:r>
    </w:p>
    <w:p w14:paraId="1475FC4B" w14:textId="4D8E2546" w:rsidR="00E90A94" w:rsidRPr="00D527B9" w:rsidRDefault="00D527B9" w:rsidP="007B3A86">
      <w:pPr>
        <w:rPr>
          <w:rFonts w:asciiTheme="majorHAnsi" w:hAnsiTheme="majorHAnsi" w:cstheme="majorHAnsi"/>
          <w:sz w:val="20"/>
          <w:szCs w:val="20"/>
        </w:rPr>
      </w:pPr>
      <w:bookmarkStart w:id="6" w:name="_Hlk506549200"/>
      <w:r>
        <w:rPr>
          <w:rFonts w:asciiTheme="majorHAnsi" w:hAnsiTheme="majorHAnsi" w:cstheme="majorHAnsi"/>
          <w:b/>
          <w:color w:val="1F497D"/>
          <w:szCs w:val="32"/>
        </w:rPr>
        <w:t>A</w:t>
      </w:r>
      <w:r w:rsidR="00DB4FD3" w:rsidRPr="00D527B9">
        <w:rPr>
          <w:rFonts w:asciiTheme="majorHAnsi" w:hAnsiTheme="majorHAnsi" w:cstheme="majorHAnsi"/>
          <w:b/>
          <w:color w:val="1F497D"/>
          <w:szCs w:val="32"/>
        </w:rPr>
        <w:t xml:space="preserve">pplication deadline: </w:t>
      </w:r>
      <w:bookmarkEnd w:id="6"/>
      <w:r w:rsidR="00187858">
        <w:rPr>
          <w:rFonts w:asciiTheme="majorHAnsi" w:hAnsiTheme="majorHAnsi" w:cstheme="majorHAnsi"/>
          <w:b/>
          <w:color w:val="1F497D"/>
          <w:szCs w:val="32"/>
        </w:rPr>
        <w:t xml:space="preserve">31 </w:t>
      </w:r>
      <w:r w:rsidR="0042564F">
        <w:rPr>
          <w:rFonts w:asciiTheme="majorHAnsi" w:hAnsiTheme="majorHAnsi" w:cstheme="majorHAnsi"/>
          <w:b/>
          <w:color w:val="1F497D"/>
          <w:szCs w:val="32"/>
        </w:rPr>
        <w:t>October</w:t>
      </w:r>
      <w:r w:rsidR="00187858">
        <w:rPr>
          <w:rFonts w:asciiTheme="majorHAnsi" w:hAnsiTheme="majorHAnsi" w:cstheme="majorHAnsi"/>
          <w:b/>
          <w:color w:val="1F497D"/>
          <w:szCs w:val="32"/>
        </w:rPr>
        <w:t xml:space="preserv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534"/>
      </w:tblGrid>
      <w:tr w:rsidR="00E90A94" w:rsidRPr="00D527B9" w14:paraId="690F907C" w14:textId="77777777" w:rsidTr="00DB4FD3">
        <w:tc>
          <w:tcPr>
            <w:tcW w:w="2482" w:type="dxa"/>
            <w:shd w:val="clear" w:color="auto" w:fill="auto"/>
          </w:tcPr>
          <w:p w14:paraId="2F747F07" w14:textId="231983D5"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First</w:t>
            </w:r>
            <w:r w:rsidR="004B7565" w:rsidRPr="00D527B9">
              <w:rPr>
                <w:rFonts w:asciiTheme="majorHAnsi" w:hAnsiTheme="majorHAnsi" w:cstheme="majorHAnsi"/>
                <w:sz w:val="20"/>
                <w:szCs w:val="20"/>
              </w:rPr>
              <w:t xml:space="preserve"> n</w:t>
            </w:r>
            <w:r w:rsidRPr="00D527B9">
              <w:rPr>
                <w:rFonts w:asciiTheme="majorHAnsi" w:hAnsiTheme="majorHAnsi" w:cstheme="majorHAnsi"/>
                <w:sz w:val="20"/>
                <w:szCs w:val="20"/>
              </w:rPr>
              <w:t>ame</w:t>
            </w:r>
          </w:p>
          <w:p w14:paraId="233A0005"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031F7671"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6156BBF1" w14:textId="77777777" w:rsidTr="00DB4FD3">
        <w:tc>
          <w:tcPr>
            <w:tcW w:w="2482" w:type="dxa"/>
            <w:shd w:val="clear" w:color="auto" w:fill="auto"/>
          </w:tcPr>
          <w:p w14:paraId="1526D12C" w14:textId="77777777"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Surname</w:t>
            </w:r>
          </w:p>
          <w:p w14:paraId="0D335396"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051A69BA"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7C5923AE" w14:textId="77777777" w:rsidTr="00DB4FD3">
        <w:tc>
          <w:tcPr>
            <w:tcW w:w="2482" w:type="dxa"/>
            <w:shd w:val="clear" w:color="auto" w:fill="auto"/>
          </w:tcPr>
          <w:p w14:paraId="5774EF4E" w14:textId="0A5A7CAC"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 xml:space="preserve">Date of </w:t>
            </w:r>
            <w:r w:rsidR="00DB4FD3" w:rsidRPr="00D527B9">
              <w:rPr>
                <w:rFonts w:asciiTheme="majorHAnsi" w:hAnsiTheme="majorHAnsi" w:cstheme="majorHAnsi"/>
                <w:sz w:val="20"/>
                <w:szCs w:val="20"/>
              </w:rPr>
              <w:t>b</w:t>
            </w:r>
            <w:r w:rsidRPr="00D527B9">
              <w:rPr>
                <w:rFonts w:asciiTheme="majorHAnsi" w:hAnsiTheme="majorHAnsi" w:cstheme="majorHAnsi"/>
                <w:sz w:val="20"/>
                <w:szCs w:val="20"/>
              </w:rPr>
              <w:t>irth</w:t>
            </w:r>
          </w:p>
          <w:p w14:paraId="3C0D6C9C"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6A0C7E60"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10763C3F" w14:textId="77777777" w:rsidTr="00DB4FD3">
        <w:tc>
          <w:tcPr>
            <w:tcW w:w="2482" w:type="dxa"/>
            <w:shd w:val="clear" w:color="auto" w:fill="auto"/>
          </w:tcPr>
          <w:p w14:paraId="02BABF41" w14:textId="77777777"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Nationality</w:t>
            </w:r>
          </w:p>
          <w:p w14:paraId="5147C999"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4A0DDA23" w14:textId="77777777" w:rsidR="00E90A94" w:rsidRPr="00D527B9" w:rsidRDefault="00E90A94" w:rsidP="00DB4FD3">
            <w:pPr>
              <w:pStyle w:val="NoSpacing"/>
              <w:rPr>
                <w:rFonts w:asciiTheme="majorHAnsi" w:hAnsiTheme="majorHAnsi" w:cstheme="majorHAnsi"/>
                <w:sz w:val="20"/>
                <w:szCs w:val="20"/>
              </w:rPr>
            </w:pPr>
          </w:p>
        </w:tc>
      </w:tr>
      <w:tr w:rsidR="00E41765" w:rsidRPr="00D527B9" w14:paraId="1FA59F27" w14:textId="77777777" w:rsidTr="00DB4FD3">
        <w:tc>
          <w:tcPr>
            <w:tcW w:w="2482" w:type="dxa"/>
            <w:shd w:val="clear" w:color="auto" w:fill="auto"/>
          </w:tcPr>
          <w:p w14:paraId="22F1F3F6" w14:textId="77777777" w:rsidR="00E41765" w:rsidRPr="00D527B9" w:rsidRDefault="00E41765"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Address</w:t>
            </w:r>
          </w:p>
          <w:p w14:paraId="3728EB40"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37D5C9A5" w14:textId="77777777" w:rsidR="00E41765" w:rsidRPr="00D527B9" w:rsidRDefault="00E41765" w:rsidP="00DB4FD3">
            <w:pPr>
              <w:pStyle w:val="NoSpacing"/>
              <w:rPr>
                <w:rFonts w:asciiTheme="majorHAnsi" w:hAnsiTheme="majorHAnsi" w:cstheme="majorHAnsi"/>
                <w:sz w:val="20"/>
                <w:szCs w:val="20"/>
              </w:rPr>
            </w:pPr>
          </w:p>
        </w:tc>
      </w:tr>
      <w:tr w:rsidR="00E41765" w:rsidRPr="00D527B9" w14:paraId="011C9E44" w14:textId="77777777" w:rsidTr="00DB4FD3">
        <w:tc>
          <w:tcPr>
            <w:tcW w:w="2482" w:type="dxa"/>
            <w:shd w:val="clear" w:color="auto" w:fill="auto"/>
          </w:tcPr>
          <w:p w14:paraId="6FC45D14" w14:textId="77777777" w:rsidR="00E41765" w:rsidRPr="00D527B9" w:rsidRDefault="00E41765"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Telephone</w:t>
            </w:r>
          </w:p>
          <w:p w14:paraId="5B33AACC"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682C288D" w14:textId="77777777" w:rsidR="00E41765" w:rsidRPr="00D527B9" w:rsidRDefault="00E41765" w:rsidP="00DB4FD3">
            <w:pPr>
              <w:pStyle w:val="NoSpacing"/>
              <w:rPr>
                <w:rFonts w:asciiTheme="majorHAnsi" w:hAnsiTheme="majorHAnsi" w:cstheme="majorHAnsi"/>
                <w:sz w:val="20"/>
                <w:szCs w:val="20"/>
              </w:rPr>
            </w:pPr>
          </w:p>
        </w:tc>
      </w:tr>
      <w:tr w:rsidR="00E41765" w:rsidRPr="00D527B9" w14:paraId="531FEDEB" w14:textId="77777777" w:rsidTr="00DB4FD3">
        <w:tc>
          <w:tcPr>
            <w:tcW w:w="2482" w:type="dxa"/>
            <w:shd w:val="clear" w:color="auto" w:fill="auto"/>
          </w:tcPr>
          <w:p w14:paraId="41F03F8A" w14:textId="0E7D33F0" w:rsidR="00E41765" w:rsidRPr="00D527B9" w:rsidRDefault="00DB4FD3"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Institutional e</w:t>
            </w:r>
            <w:r w:rsidR="00E41765" w:rsidRPr="00D527B9">
              <w:rPr>
                <w:rFonts w:asciiTheme="majorHAnsi" w:hAnsiTheme="majorHAnsi" w:cstheme="majorHAnsi"/>
                <w:sz w:val="20"/>
                <w:szCs w:val="20"/>
              </w:rPr>
              <w:t>mail</w:t>
            </w:r>
            <w:r w:rsidRPr="00D527B9">
              <w:rPr>
                <w:rFonts w:asciiTheme="majorHAnsi" w:hAnsiTheme="majorHAnsi" w:cstheme="majorHAnsi"/>
                <w:sz w:val="20"/>
                <w:szCs w:val="20"/>
              </w:rPr>
              <w:t xml:space="preserve"> address</w:t>
            </w:r>
          </w:p>
          <w:p w14:paraId="38C26AC0"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15860FFC" w14:textId="77777777" w:rsidR="00E41765" w:rsidRPr="00D527B9" w:rsidRDefault="00E41765" w:rsidP="00DB4FD3">
            <w:pPr>
              <w:pStyle w:val="NoSpacing"/>
              <w:rPr>
                <w:rFonts w:asciiTheme="majorHAnsi" w:hAnsiTheme="majorHAnsi" w:cstheme="majorHAnsi"/>
                <w:sz w:val="20"/>
                <w:szCs w:val="20"/>
              </w:rPr>
            </w:pPr>
          </w:p>
        </w:tc>
      </w:tr>
      <w:tr w:rsidR="00E90A94" w:rsidRPr="00D527B9" w14:paraId="00F686CA" w14:textId="77777777" w:rsidTr="00DB4FD3">
        <w:tc>
          <w:tcPr>
            <w:tcW w:w="2482" w:type="dxa"/>
            <w:shd w:val="clear" w:color="auto" w:fill="auto"/>
          </w:tcPr>
          <w:p w14:paraId="0AF73321" w14:textId="1445B2EE"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 xml:space="preserve">Current </w:t>
            </w:r>
            <w:r w:rsidR="00DB4FD3" w:rsidRPr="00D527B9">
              <w:rPr>
                <w:rFonts w:asciiTheme="majorHAnsi" w:hAnsiTheme="majorHAnsi" w:cstheme="majorHAnsi"/>
                <w:sz w:val="20"/>
                <w:szCs w:val="20"/>
              </w:rPr>
              <w:t>a</w:t>
            </w:r>
            <w:r w:rsidRPr="00D527B9">
              <w:rPr>
                <w:rFonts w:asciiTheme="majorHAnsi" w:hAnsiTheme="majorHAnsi" w:cstheme="majorHAnsi"/>
                <w:sz w:val="20"/>
                <w:szCs w:val="20"/>
              </w:rPr>
              <w:t>ppointment</w:t>
            </w:r>
          </w:p>
          <w:p w14:paraId="48713BE6"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3B13C843"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2D3FEBD6" w14:textId="77777777" w:rsidTr="00DB4FD3">
        <w:tc>
          <w:tcPr>
            <w:tcW w:w="2482" w:type="dxa"/>
            <w:shd w:val="clear" w:color="auto" w:fill="auto"/>
          </w:tcPr>
          <w:p w14:paraId="0C9D9BB3" w14:textId="39655B19"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 xml:space="preserve">Date of </w:t>
            </w:r>
            <w:r w:rsidR="00DB4FD3" w:rsidRPr="00D527B9">
              <w:rPr>
                <w:rFonts w:asciiTheme="majorHAnsi" w:hAnsiTheme="majorHAnsi" w:cstheme="majorHAnsi"/>
                <w:sz w:val="20"/>
                <w:szCs w:val="20"/>
              </w:rPr>
              <w:t>a</w:t>
            </w:r>
            <w:r w:rsidRPr="00D527B9">
              <w:rPr>
                <w:rFonts w:asciiTheme="majorHAnsi" w:hAnsiTheme="majorHAnsi" w:cstheme="majorHAnsi"/>
                <w:sz w:val="20"/>
                <w:szCs w:val="20"/>
              </w:rPr>
              <w:t>ppointment</w:t>
            </w:r>
          </w:p>
          <w:p w14:paraId="156ACADE"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3CF56567"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2E346227" w14:textId="77777777" w:rsidTr="00DB4FD3">
        <w:tc>
          <w:tcPr>
            <w:tcW w:w="2482" w:type="dxa"/>
            <w:shd w:val="clear" w:color="auto" w:fill="auto"/>
          </w:tcPr>
          <w:p w14:paraId="08473096" w14:textId="16CC9242" w:rsidR="00E90A94" w:rsidRPr="00D527B9" w:rsidRDefault="00E90A94"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 xml:space="preserve">Current </w:t>
            </w:r>
            <w:r w:rsidR="00DB4FD3" w:rsidRPr="00D527B9">
              <w:rPr>
                <w:rFonts w:asciiTheme="majorHAnsi" w:hAnsiTheme="majorHAnsi" w:cstheme="majorHAnsi"/>
                <w:sz w:val="20"/>
                <w:szCs w:val="20"/>
              </w:rPr>
              <w:t>a</w:t>
            </w:r>
            <w:r w:rsidRPr="00D527B9">
              <w:rPr>
                <w:rFonts w:asciiTheme="majorHAnsi" w:hAnsiTheme="majorHAnsi" w:cstheme="majorHAnsi"/>
                <w:sz w:val="20"/>
                <w:szCs w:val="20"/>
              </w:rPr>
              <w:t xml:space="preserve">ffiliation </w:t>
            </w:r>
          </w:p>
          <w:p w14:paraId="2E1F94AE"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0C9794CE"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710DE24F" w14:textId="77777777" w:rsidTr="004B7565">
        <w:tc>
          <w:tcPr>
            <w:tcW w:w="2482" w:type="dxa"/>
            <w:shd w:val="clear" w:color="auto" w:fill="auto"/>
            <w:vAlign w:val="center"/>
          </w:tcPr>
          <w:p w14:paraId="2AA6384D" w14:textId="77777777" w:rsidR="00E90A94" w:rsidRPr="00D527B9" w:rsidRDefault="00E41765" w:rsidP="004B7565">
            <w:pPr>
              <w:pStyle w:val="NoSpacing"/>
              <w:jc w:val="right"/>
              <w:rPr>
                <w:rFonts w:asciiTheme="majorHAnsi" w:hAnsiTheme="majorHAnsi" w:cstheme="majorHAnsi"/>
                <w:sz w:val="20"/>
                <w:szCs w:val="20"/>
              </w:rPr>
            </w:pPr>
            <w:r w:rsidRPr="00D527B9">
              <w:rPr>
                <w:rFonts w:asciiTheme="majorHAnsi" w:hAnsiTheme="majorHAnsi" w:cstheme="majorHAnsi"/>
                <w:sz w:val="20"/>
                <w:szCs w:val="20"/>
              </w:rPr>
              <w:t xml:space="preserve">Institution </w:t>
            </w:r>
          </w:p>
          <w:p w14:paraId="45CABC69" w14:textId="77777777" w:rsidR="00E41765" w:rsidRPr="00D527B9" w:rsidRDefault="00E41765" w:rsidP="004B7565">
            <w:pPr>
              <w:pStyle w:val="NoSpacing"/>
              <w:jc w:val="right"/>
              <w:rPr>
                <w:rFonts w:asciiTheme="majorHAnsi" w:hAnsiTheme="majorHAnsi" w:cstheme="majorHAnsi"/>
                <w:sz w:val="20"/>
                <w:szCs w:val="20"/>
              </w:rPr>
            </w:pPr>
          </w:p>
        </w:tc>
        <w:tc>
          <w:tcPr>
            <w:tcW w:w="6534" w:type="dxa"/>
            <w:shd w:val="clear" w:color="auto" w:fill="auto"/>
          </w:tcPr>
          <w:p w14:paraId="0DAAEB34"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60EE60CB" w14:textId="77777777" w:rsidTr="004B7565">
        <w:tc>
          <w:tcPr>
            <w:tcW w:w="2482" w:type="dxa"/>
            <w:shd w:val="clear" w:color="auto" w:fill="auto"/>
            <w:vAlign w:val="center"/>
          </w:tcPr>
          <w:p w14:paraId="3CAFE849" w14:textId="77777777" w:rsidR="00E90A94" w:rsidRPr="00D527B9" w:rsidRDefault="00E41765" w:rsidP="004B7565">
            <w:pPr>
              <w:pStyle w:val="NoSpacing"/>
              <w:jc w:val="right"/>
              <w:rPr>
                <w:rFonts w:asciiTheme="majorHAnsi" w:hAnsiTheme="majorHAnsi" w:cstheme="majorHAnsi"/>
                <w:sz w:val="20"/>
                <w:szCs w:val="20"/>
              </w:rPr>
            </w:pPr>
            <w:r w:rsidRPr="00D527B9">
              <w:rPr>
                <w:rFonts w:asciiTheme="majorHAnsi" w:hAnsiTheme="majorHAnsi" w:cstheme="majorHAnsi"/>
                <w:sz w:val="20"/>
                <w:szCs w:val="20"/>
              </w:rPr>
              <w:t>Department</w:t>
            </w:r>
          </w:p>
          <w:p w14:paraId="436F0E76" w14:textId="77777777" w:rsidR="00E41765" w:rsidRPr="00D527B9" w:rsidRDefault="00E41765" w:rsidP="004B7565">
            <w:pPr>
              <w:pStyle w:val="NoSpacing"/>
              <w:jc w:val="right"/>
              <w:rPr>
                <w:rFonts w:asciiTheme="majorHAnsi" w:hAnsiTheme="majorHAnsi" w:cstheme="majorHAnsi"/>
                <w:sz w:val="20"/>
                <w:szCs w:val="20"/>
              </w:rPr>
            </w:pPr>
          </w:p>
        </w:tc>
        <w:tc>
          <w:tcPr>
            <w:tcW w:w="6534" w:type="dxa"/>
            <w:shd w:val="clear" w:color="auto" w:fill="auto"/>
          </w:tcPr>
          <w:p w14:paraId="168AABD2" w14:textId="77777777" w:rsidR="00E90A94" w:rsidRPr="00D527B9" w:rsidRDefault="00E90A94" w:rsidP="00DB4FD3">
            <w:pPr>
              <w:pStyle w:val="NoSpacing"/>
              <w:rPr>
                <w:rFonts w:asciiTheme="majorHAnsi" w:hAnsiTheme="majorHAnsi" w:cstheme="majorHAnsi"/>
                <w:sz w:val="20"/>
                <w:szCs w:val="20"/>
              </w:rPr>
            </w:pPr>
          </w:p>
        </w:tc>
      </w:tr>
      <w:tr w:rsidR="00E90A94" w:rsidRPr="00D527B9" w14:paraId="5A2B8B32" w14:textId="77777777" w:rsidTr="00DB4FD3">
        <w:tc>
          <w:tcPr>
            <w:tcW w:w="2482" w:type="dxa"/>
            <w:shd w:val="clear" w:color="auto" w:fill="auto"/>
          </w:tcPr>
          <w:p w14:paraId="34042CDB" w14:textId="0C9ECA24" w:rsidR="00E90A94" w:rsidRPr="00D527B9" w:rsidRDefault="00E41765"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 xml:space="preserve">Current </w:t>
            </w:r>
            <w:r w:rsidR="00DB4FD3" w:rsidRPr="00D527B9">
              <w:rPr>
                <w:rFonts w:asciiTheme="majorHAnsi" w:hAnsiTheme="majorHAnsi" w:cstheme="majorHAnsi"/>
                <w:sz w:val="20"/>
                <w:szCs w:val="20"/>
              </w:rPr>
              <w:t>supervisor</w:t>
            </w:r>
          </w:p>
          <w:p w14:paraId="1F39909F"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7E6DED0A" w14:textId="77777777" w:rsidR="00E90A94" w:rsidRPr="00D527B9" w:rsidRDefault="00E90A94" w:rsidP="00DB4FD3">
            <w:pPr>
              <w:pStyle w:val="NoSpacing"/>
              <w:rPr>
                <w:rFonts w:asciiTheme="majorHAnsi" w:hAnsiTheme="majorHAnsi" w:cstheme="majorHAnsi"/>
                <w:sz w:val="20"/>
                <w:szCs w:val="20"/>
              </w:rPr>
            </w:pPr>
          </w:p>
        </w:tc>
      </w:tr>
      <w:tr w:rsidR="00E41765" w:rsidRPr="00D527B9" w14:paraId="3ED5CCC4" w14:textId="77777777" w:rsidTr="00DB4FD3">
        <w:tc>
          <w:tcPr>
            <w:tcW w:w="2482" w:type="dxa"/>
            <w:shd w:val="clear" w:color="auto" w:fill="auto"/>
          </w:tcPr>
          <w:p w14:paraId="5387F307" w14:textId="5E512A70" w:rsidR="00E41765" w:rsidRPr="00D527B9" w:rsidRDefault="00DB4FD3" w:rsidP="00DB4FD3">
            <w:pPr>
              <w:pStyle w:val="NoSpacing"/>
              <w:jc w:val="center"/>
              <w:rPr>
                <w:rFonts w:asciiTheme="majorHAnsi" w:hAnsiTheme="majorHAnsi" w:cstheme="majorHAnsi"/>
                <w:sz w:val="20"/>
                <w:szCs w:val="20"/>
              </w:rPr>
            </w:pPr>
            <w:r w:rsidRPr="00D527B9">
              <w:rPr>
                <w:rFonts w:asciiTheme="majorHAnsi" w:hAnsiTheme="majorHAnsi" w:cstheme="majorHAnsi"/>
                <w:sz w:val="20"/>
                <w:szCs w:val="20"/>
              </w:rPr>
              <w:t xml:space="preserve">Supervisor's </w:t>
            </w:r>
            <w:r w:rsidR="00E41765" w:rsidRPr="00D527B9">
              <w:rPr>
                <w:rFonts w:asciiTheme="majorHAnsi" w:hAnsiTheme="majorHAnsi" w:cstheme="majorHAnsi"/>
                <w:sz w:val="20"/>
                <w:szCs w:val="20"/>
              </w:rPr>
              <w:t>email</w:t>
            </w:r>
            <w:r w:rsidRPr="00D527B9">
              <w:rPr>
                <w:rFonts w:asciiTheme="majorHAnsi" w:hAnsiTheme="majorHAnsi" w:cstheme="majorHAnsi"/>
                <w:sz w:val="20"/>
                <w:szCs w:val="20"/>
              </w:rPr>
              <w:t xml:space="preserve"> address</w:t>
            </w:r>
          </w:p>
        </w:tc>
        <w:tc>
          <w:tcPr>
            <w:tcW w:w="6534" w:type="dxa"/>
            <w:shd w:val="clear" w:color="auto" w:fill="auto"/>
          </w:tcPr>
          <w:p w14:paraId="218322AB" w14:textId="77777777" w:rsidR="00E41765" w:rsidRPr="00D527B9" w:rsidRDefault="00E41765" w:rsidP="00DB4FD3">
            <w:pPr>
              <w:pStyle w:val="NoSpacing"/>
              <w:rPr>
                <w:rFonts w:asciiTheme="majorHAnsi" w:hAnsiTheme="majorHAnsi" w:cstheme="majorHAnsi"/>
                <w:sz w:val="20"/>
                <w:szCs w:val="20"/>
              </w:rPr>
            </w:pPr>
          </w:p>
        </w:tc>
      </w:tr>
      <w:tr w:rsidR="00DB4FD3" w:rsidRPr="00D527B9" w14:paraId="6B06B8D3" w14:textId="77777777" w:rsidTr="00DB4FD3">
        <w:tc>
          <w:tcPr>
            <w:tcW w:w="2482" w:type="dxa"/>
            <w:shd w:val="clear" w:color="auto" w:fill="auto"/>
          </w:tcPr>
          <w:p w14:paraId="12E72F43" w14:textId="76A21E25" w:rsidR="00DB4FD3" w:rsidRPr="00D527B9" w:rsidRDefault="00DB4FD3"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Chosen scholarship affiliation</w:t>
            </w:r>
          </w:p>
        </w:tc>
        <w:tc>
          <w:tcPr>
            <w:tcW w:w="6534" w:type="dxa"/>
            <w:shd w:val="clear" w:color="auto" w:fill="auto"/>
          </w:tcPr>
          <w:p w14:paraId="4A0CE053" w14:textId="77777777" w:rsidR="00DB4FD3" w:rsidRPr="00D527B9" w:rsidRDefault="00DB4FD3" w:rsidP="00DB4FD3">
            <w:pPr>
              <w:pStyle w:val="NoSpacing"/>
              <w:rPr>
                <w:rFonts w:asciiTheme="majorHAnsi" w:hAnsiTheme="majorHAnsi" w:cstheme="majorHAnsi"/>
                <w:sz w:val="20"/>
                <w:szCs w:val="20"/>
              </w:rPr>
            </w:pPr>
          </w:p>
        </w:tc>
      </w:tr>
      <w:tr w:rsidR="00E90A94" w:rsidRPr="00D527B9" w14:paraId="029D911D" w14:textId="77777777" w:rsidTr="00DB4FD3">
        <w:tc>
          <w:tcPr>
            <w:tcW w:w="2482" w:type="dxa"/>
            <w:shd w:val="clear" w:color="auto" w:fill="auto"/>
            <w:vAlign w:val="center"/>
          </w:tcPr>
          <w:p w14:paraId="2B1D6275" w14:textId="654E1E29" w:rsidR="00E90A94" w:rsidRPr="00D527B9" w:rsidRDefault="00E41765" w:rsidP="00DB4FD3">
            <w:pPr>
              <w:pStyle w:val="NoSpacing"/>
              <w:jc w:val="right"/>
              <w:rPr>
                <w:rFonts w:asciiTheme="majorHAnsi" w:hAnsiTheme="majorHAnsi" w:cstheme="majorHAnsi"/>
                <w:sz w:val="20"/>
                <w:szCs w:val="20"/>
              </w:rPr>
            </w:pPr>
            <w:r w:rsidRPr="00D527B9">
              <w:rPr>
                <w:rFonts w:asciiTheme="majorHAnsi" w:hAnsiTheme="majorHAnsi" w:cstheme="majorHAnsi"/>
                <w:sz w:val="20"/>
                <w:szCs w:val="20"/>
              </w:rPr>
              <w:t>Host Institution</w:t>
            </w:r>
            <w:r w:rsidR="00DB4FD3" w:rsidRPr="00D527B9">
              <w:rPr>
                <w:rFonts w:asciiTheme="majorHAnsi" w:hAnsiTheme="majorHAnsi" w:cstheme="majorHAnsi"/>
                <w:sz w:val="20"/>
                <w:szCs w:val="20"/>
              </w:rPr>
              <w:t xml:space="preserve"> and department</w:t>
            </w:r>
          </w:p>
          <w:p w14:paraId="2156E185" w14:textId="77777777" w:rsidR="00E41765" w:rsidRPr="00D527B9" w:rsidRDefault="00E41765" w:rsidP="00DB4FD3">
            <w:pPr>
              <w:pStyle w:val="NoSpacing"/>
              <w:jc w:val="right"/>
              <w:rPr>
                <w:rFonts w:asciiTheme="majorHAnsi" w:hAnsiTheme="majorHAnsi" w:cstheme="majorHAnsi"/>
                <w:sz w:val="20"/>
                <w:szCs w:val="20"/>
              </w:rPr>
            </w:pPr>
          </w:p>
        </w:tc>
        <w:tc>
          <w:tcPr>
            <w:tcW w:w="6534" w:type="dxa"/>
            <w:shd w:val="clear" w:color="auto" w:fill="auto"/>
          </w:tcPr>
          <w:p w14:paraId="1D167BF1" w14:textId="77777777" w:rsidR="00E90A94" w:rsidRPr="00D527B9" w:rsidRDefault="00E90A94" w:rsidP="00DB4FD3">
            <w:pPr>
              <w:pStyle w:val="NoSpacing"/>
              <w:rPr>
                <w:rFonts w:asciiTheme="majorHAnsi" w:hAnsiTheme="majorHAnsi" w:cstheme="majorHAnsi"/>
                <w:sz w:val="20"/>
                <w:szCs w:val="20"/>
              </w:rPr>
            </w:pPr>
          </w:p>
        </w:tc>
      </w:tr>
      <w:tr w:rsidR="00E41765" w:rsidRPr="00D527B9" w14:paraId="387EEDD7" w14:textId="77777777" w:rsidTr="00DB4FD3">
        <w:tc>
          <w:tcPr>
            <w:tcW w:w="2482" w:type="dxa"/>
            <w:shd w:val="clear" w:color="auto" w:fill="auto"/>
            <w:vAlign w:val="center"/>
          </w:tcPr>
          <w:p w14:paraId="71D4C0BA" w14:textId="34868707" w:rsidR="00E41765" w:rsidRPr="00D527B9" w:rsidRDefault="00DB4FD3" w:rsidP="00DB4FD3">
            <w:pPr>
              <w:pStyle w:val="NoSpacing"/>
              <w:jc w:val="right"/>
              <w:rPr>
                <w:rFonts w:asciiTheme="majorHAnsi" w:hAnsiTheme="majorHAnsi" w:cstheme="majorHAnsi"/>
                <w:sz w:val="20"/>
                <w:szCs w:val="20"/>
              </w:rPr>
            </w:pPr>
            <w:r w:rsidRPr="00D527B9">
              <w:rPr>
                <w:rFonts w:asciiTheme="majorHAnsi" w:hAnsiTheme="majorHAnsi" w:cstheme="majorHAnsi"/>
                <w:sz w:val="20"/>
                <w:szCs w:val="20"/>
              </w:rPr>
              <w:t>Country</w:t>
            </w:r>
          </w:p>
          <w:p w14:paraId="09F28C72" w14:textId="77777777" w:rsidR="00E41765" w:rsidRPr="00D527B9" w:rsidRDefault="00E41765" w:rsidP="00DB4FD3">
            <w:pPr>
              <w:pStyle w:val="NoSpacing"/>
              <w:jc w:val="right"/>
              <w:rPr>
                <w:rFonts w:asciiTheme="majorHAnsi" w:hAnsiTheme="majorHAnsi" w:cstheme="majorHAnsi"/>
                <w:sz w:val="20"/>
                <w:szCs w:val="20"/>
              </w:rPr>
            </w:pPr>
          </w:p>
        </w:tc>
        <w:tc>
          <w:tcPr>
            <w:tcW w:w="6534" w:type="dxa"/>
            <w:shd w:val="clear" w:color="auto" w:fill="auto"/>
          </w:tcPr>
          <w:p w14:paraId="3902B8F9" w14:textId="77777777" w:rsidR="00E41765" w:rsidRPr="00D527B9" w:rsidRDefault="00E41765" w:rsidP="00DB4FD3">
            <w:pPr>
              <w:pStyle w:val="NoSpacing"/>
              <w:rPr>
                <w:rFonts w:asciiTheme="majorHAnsi" w:hAnsiTheme="majorHAnsi" w:cstheme="majorHAnsi"/>
                <w:sz w:val="20"/>
                <w:szCs w:val="20"/>
              </w:rPr>
            </w:pPr>
          </w:p>
        </w:tc>
      </w:tr>
      <w:tr w:rsidR="00E90A94" w:rsidRPr="00D527B9" w14:paraId="57EC1702" w14:textId="77777777" w:rsidTr="00DB4FD3">
        <w:tc>
          <w:tcPr>
            <w:tcW w:w="2482" w:type="dxa"/>
            <w:shd w:val="clear" w:color="auto" w:fill="auto"/>
            <w:vAlign w:val="center"/>
          </w:tcPr>
          <w:p w14:paraId="78773296" w14:textId="410BDA80" w:rsidR="00E90A94" w:rsidRPr="00D527B9" w:rsidRDefault="00DB4FD3" w:rsidP="00DB4FD3">
            <w:pPr>
              <w:pStyle w:val="NoSpacing"/>
              <w:jc w:val="right"/>
              <w:rPr>
                <w:rFonts w:asciiTheme="majorHAnsi" w:hAnsiTheme="majorHAnsi" w:cstheme="majorHAnsi"/>
                <w:sz w:val="20"/>
                <w:szCs w:val="20"/>
              </w:rPr>
            </w:pPr>
            <w:r w:rsidRPr="00D527B9">
              <w:rPr>
                <w:rFonts w:asciiTheme="majorHAnsi" w:hAnsiTheme="majorHAnsi" w:cstheme="majorHAnsi"/>
                <w:sz w:val="20"/>
                <w:szCs w:val="20"/>
              </w:rPr>
              <w:t>Mentor</w:t>
            </w:r>
          </w:p>
          <w:p w14:paraId="0FDC8A66" w14:textId="77777777" w:rsidR="00E41765" w:rsidRPr="00D527B9" w:rsidRDefault="00E41765" w:rsidP="00DB4FD3">
            <w:pPr>
              <w:pStyle w:val="NoSpacing"/>
              <w:jc w:val="right"/>
              <w:rPr>
                <w:rFonts w:asciiTheme="majorHAnsi" w:hAnsiTheme="majorHAnsi" w:cstheme="majorHAnsi"/>
                <w:sz w:val="20"/>
                <w:szCs w:val="20"/>
              </w:rPr>
            </w:pPr>
          </w:p>
        </w:tc>
        <w:tc>
          <w:tcPr>
            <w:tcW w:w="6534" w:type="dxa"/>
            <w:shd w:val="clear" w:color="auto" w:fill="auto"/>
          </w:tcPr>
          <w:p w14:paraId="1AB61FBB" w14:textId="77777777" w:rsidR="00E90A94" w:rsidRPr="00D527B9" w:rsidRDefault="00E90A94" w:rsidP="00DB4FD3">
            <w:pPr>
              <w:pStyle w:val="NoSpacing"/>
              <w:rPr>
                <w:rFonts w:asciiTheme="majorHAnsi" w:hAnsiTheme="majorHAnsi" w:cstheme="majorHAnsi"/>
                <w:sz w:val="20"/>
                <w:szCs w:val="20"/>
              </w:rPr>
            </w:pPr>
          </w:p>
        </w:tc>
      </w:tr>
      <w:tr w:rsidR="00E41765" w:rsidRPr="00D527B9" w14:paraId="745969A1" w14:textId="77777777" w:rsidTr="004B7565">
        <w:tc>
          <w:tcPr>
            <w:tcW w:w="2482" w:type="dxa"/>
            <w:shd w:val="clear" w:color="auto" w:fill="auto"/>
            <w:vAlign w:val="center"/>
          </w:tcPr>
          <w:p w14:paraId="173B8BE9" w14:textId="6D8AC111" w:rsidR="00E41765" w:rsidRPr="00D527B9" w:rsidRDefault="00E41765" w:rsidP="004B7565">
            <w:pPr>
              <w:pStyle w:val="NoSpacing"/>
              <w:jc w:val="right"/>
              <w:rPr>
                <w:rFonts w:asciiTheme="majorHAnsi" w:hAnsiTheme="majorHAnsi" w:cstheme="majorHAnsi"/>
                <w:sz w:val="20"/>
                <w:szCs w:val="20"/>
              </w:rPr>
            </w:pPr>
            <w:r w:rsidRPr="00D527B9">
              <w:rPr>
                <w:rFonts w:asciiTheme="majorHAnsi" w:hAnsiTheme="majorHAnsi" w:cstheme="majorHAnsi"/>
                <w:sz w:val="20"/>
                <w:szCs w:val="20"/>
              </w:rPr>
              <w:t>Mentor’s email</w:t>
            </w:r>
            <w:r w:rsidR="00DB4FD3" w:rsidRPr="00D527B9">
              <w:rPr>
                <w:rFonts w:asciiTheme="majorHAnsi" w:hAnsiTheme="majorHAnsi" w:cstheme="majorHAnsi"/>
                <w:sz w:val="20"/>
                <w:szCs w:val="20"/>
              </w:rPr>
              <w:t xml:space="preserve"> address</w:t>
            </w:r>
          </w:p>
        </w:tc>
        <w:tc>
          <w:tcPr>
            <w:tcW w:w="6534" w:type="dxa"/>
            <w:shd w:val="clear" w:color="auto" w:fill="auto"/>
          </w:tcPr>
          <w:p w14:paraId="62731780" w14:textId="77777777" w:rsidR="00E41765" w:rsidRPr="00D527B9" w:rsidRDefault="00E41765" w:rsidP="00DB4FD3">
            <w:pPr>
              <w:pStyle w:val="NoSpacing"/>
              <w:rPr>
                <w:rFonts w:asciiTheme="majorHAnsi" w:hAnsiTheme="majorHAnsi" w:cstheme="majorHAnsi"/>
                <w:sz w:val="20"/>
                <w:szCs w:val="20"/>
              </w:rPr>
            </w:pPr>
          </w:p>
        </w:tc>
      </w:tr>
      <w:tr w:rsidR="00E90A94" w:rsidRPr="00D527B9" w14:paraId="5BF9E880" w14:textId="77777777" w:rsidTr="00DB4FD3">
        <w:tc>
          <w:tcPr>
            <w:tcW w:w="2482" w:type="dxa"/>
            <w:shd w:val="clear" w:color="auto" w:fill="auto"/>
          </w:tcPr>
          <w:p w14:paraId="2536476A" w14:textId="77777777" w:rsidR="00E90A94" w:rsidRPr="00D527B9" w:rsidRDefault="00E41765"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Proposed start date</w:t>
            </w:r>
          </w:p>
          <w:p w14:paraId="2E5E8626"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7B4D3512" w14:textId="77777777" w:rsidR="00E90A94" w:rsidRPr="00D527B9" w:rsidRDefault="00E90A94" w:rsidP="00DB4FD3">
            <w:pPr>
              <w:pStyle w:val="NoSpacing"/>
              <w:rPr>
                <w:rFonts w:asciiTheme="majorHAnsi" w:hAnsiTheme="majorHAnsi" w:cstheme="majorHAnsi"/>
                <w:sz w:val="20"/>
                <w:szCs w:val="20"/>
              </w:rPr>
            </w:pPr>
          </w:p>
        </w:tc>
      </w:tr>
      <w:tr w:rsidR="00E41765" w:rsidRPr="00D527B9" w14:paraId="1043DDAC" w14:textId="77777777" w:rsidTr="00DB4FD3">
        <w:tc>
          <w:tcPr>
            <w:tcW w:w="2482" w:type="dxa"/>
            <w:shd w:val="clear" w:color="auto" w:fill="auto"/>
          </w:tcPr>
          <w:p w14:paraId="1D59652C" w14:textId="77777777" w:rsidR="00E41765" w:rsidRPr="00D527B9" w:rsidRDefault="00E41765" w:rsidP="00DB4FD3">
            <w:pPr>
              <w:pStyle w:val="NoSpacing"/>
              <w:rPr>
                <w:rFonts w:asciiTheme="majorHAnsi" w:hAnsiTheme="majorHAnsi" w:cstheme="majorHAnsi"/>
                <w:sz w:val="20"/>
                <w:szCs w:val="20"/>
              </w:rPr>
            </w:pPr>
            <w:r w:rsidRPr="00D527B9">
              <w:rPr>
                <w:rFonts w:asciiTheme="majorHAnsi" w:hAnsiTheme="majorHAnsi" w:cstheme="majorHAnsi"/>
                <w:sz w:val="20"/>
                <w:szCs w:val="20"/>
              </w:rPr>
              <w:t>Proposed end date</w:t>
            </w:r>
          </w:p>
          <w:p w14:paraId="098B0754" w14:textId="77777777" w:rsidR="00E41765" w:rsidRPr="00D527B9" w:rsidRDefault="00E41765" w:rsidP="00DB4FD3">
            <w:pPr>
              <w:pStyle w:val="NoSpacing"/>
              <w:rPr>
                <w:rFonts w:asciiTheme="majorHAnsi" w:hAnsiTheme="majorHAnsi" w:cstheme="majorHAnsi"/>
                <w:sz w:val="20"/>
                <w:szCs w:val="20"/>
              </w:rPr>
            </w:pPr>
          </w:p>
        </w:tc>
        <w:tc>
          <w:tcPr>
            <w:tcW w:w="6534" w:type="dxa"/>
            <w:shd w:val="clear" w:color="auto" w:fill="auto"/>
          </w:tcPr>
          <w:p w14:paraId="35A4D9CA" w14:textId="77777777" w:rsidR="00E41765" w:rsidRPr="00D527B9" w:rsidRDefault="00E41765" w:rsidP="00DB4FD3">
            <w:pPr>
              <w:pStyle w:val="NoSpacing"/>
              <w:rPr>
                <w:rFonts w:asciiTheme="majorHAnsi" w:hAnsiTheme="majorHAnsi" w:cstheme="majorHAnsi"/>
                <w:sz w:val="20"/>
                <w:szCs w:val="20"/>
              </w:rPr>
            </w:pPr>
          </w:p>
        </w:tc>
      </w:tr>
      <w:tr w:rsidR="00F02F21" w:rsidRPr="00D527B9" w14:paraId="336353C8" w14:textId="77777777" w:rsidTr="00326A8E">
        <w:tc>
          <w:tcPr>
            <w:tcW w:w="2482" w:type="dxa"/>
            <w:shd w:val="clear" w:color="auto" w:fill="auto"/>
          </w:tcPr>
          <w:p w14:paraId="069514E9" w14:textId="49023F15" w:rsidR="00F02F21" w:rsidRPr="00D527B9" w:rsidRDefault="00F02F21" w:rsidP="00F02F21">
            <w:pPr>
              <w:pStyle w:val="NoSpacing"/>
              <w:rPr>
                <w:rFonts w:asciiTheme="majorHAnsi" w:hAnsiTheme="majorHAnsi" w:cstheme="majorHAnsi"/>
                <w:sz w:val="20"/>
                <w:szCs w:val="20"/>
              </w:rPr>
            </w:pPr>
            <w:r w:rsidRPr="00D527B9">
              <w:rPr>
                <w:rFonts w:asciiTheme="majorHAnsi" w:hAnsiTheme="majorHAnsi" w:cstheme="majorHAnsi"/>
                <w:sz w:val="20"/>
                <w:szCs w:val="20"/>
              </w:rPr>
              <w:t xml:space="preserve">Why are </w:t>
            </w:r>
            <w:r w:rsidR="00E51C28" w:rsidRPr="00D527B9">
              <w:rPr>
                <w:rFonts w:asciiTheme="majorHAnsi" w:hAnsiTheme="majorHAnsi" w:cstheme="majorHAnsi"/>
                <w:sz w:val="20"/>
                <w:szCs w:val="20"/>
              </w:rPr>
              <w:t xml:space="preserve">you </w:t>
            </w:r>
            <w:r w:rsidRPr="00D527B9">
              <w:rPr>
                <w:rFonts w:asciiTheme="majorHAnsi" w:hAnsiTheme="majorHAnsi" w:cstheme="majorHAnsi"/>
                <w:sz w:val="20"/>
                <w:szCs w:val="20"/>
              </w:rPr>
              <w:t>applying for the award?</w:t>
            </w:r>
          </w:p>
        </w:tc>
        <w:tc>
          <w:tcPr>
            <w:tcW w:w="6534" w:type="dxa"/>
            <w:shd w:val="clear" w:color="auto" w:fill="auto"/>
          </w:tcPr>
          <w:p w14:paraId="204FE079" w14:textId="77777777" w:rsidR="00F02F21" w:rsidRPr="00D527B9" w:rsidRDefault="00F02F21" w:rsidP="00326A8E">
            <w:pPr>
              <w:pStyle w:val="NoSpacing"/>
              <w:rPr>
                <w:rFonts w:asciiTheme="majorHAnsi" w:hAnsiTheme="majorHAnsi" w:cstheme="majorHAnsi"/>
                <w:sz w:val="20"/>
                <w:szCs w:val="20"/>
              </w:rPr>
            </w:pPr>
          </w:p>
        </w:tc>
      </w:tr>
      <w:tr w:rsidR="00F02F21" w:rsidRPr="00D527B9" w14:paraId="7F961D54" w14:textId="77777777" w:rsidTr="00326A8E">
        <w:tc>
          <w:tcPr>
            <w:tcW w:w="2482" w:type="dxa"/>
            <w:shd w:val="clear" w:color="auto" w:fill="auto"/>
          </w:tcPr>
          <w:p w14:paraId="6743268C" w14:textId="466F1366" w:rsidR="00F02F21" w:rsidRPr="00D527B9" w:rsidRDefault="00F02F21" w:rsidP="00F02F21">
            <w:pPr>
              <w:pStyle w:val="NoSpacing"/>
              <w:rPr>
                <w:rFonts w:asciiTheme="majorHAnsi" w:hAnsiTheme="majorHAnsi" w:cstheme="majorHAnsi"/>
                <w:sz w:val="20"/>
                <w:szCs w:val="20"/>
              </w:rPr>
            </w:pPr>
            <w:r w:rsidRPr="00D527B9">
              <w:rPr>
                <w:rFonts w:asciiTheme="majorHAnsi" w:hAnsiTheme="majorHAnsi" w:cstheme="majorHAnsi"/>
                <w:sz w:val="20"/>
                <w:szCs w:val="20"/>
              </w:rPr>
              <w:t>What are your learning objectives?</w:t>
            </w:r>
          </w:p>
        </w:tc>
        <w:tc>
          <w:tcPr>
            <w:tcW w:w="6534" w:type="dxa"/>
            <w:shd w:val="clear" w:color="auto" w:fill="auto"/>
          </w:tcPr>
          <w:p w14:paraId="162AB608" w14:textId="77777777" w:rsidR="00F02F21" w:rsidRPr="00D527B9" w:rsidRDefault="00F02F21" w:rsidP="00326A8E">
            <w:pPr>
              <w:pStyle w:val="NoSpacing"/>
              <w:rPr>
                <w:rFonts w:asciiTheme="majorHAnsi" w:hAnsiTheme="majorHAnsi" w:cstheme="majorHAnsi"/>
                <w:sz w:val="20"/>
                <w:szCs w:val="20"/>
              </w:rPr>
            </w:pPr>
          </w:p>
        </w:tc>
      </w:tr>
      <w:tr w:rsidR="00F02F21" w:rsidRPr="00D527B9" w14:paraId="4705812C" w14:textId="77777777" w:rsidTr="00326A8E">
        <w:tc>
          <w:tcPr>
            <w:tcW w:w="2482" w:type="dxa"/>
            <w:shd w:val="clear" w:color="auto" w:fill="auto"/>
          </w:tcPr>
          <w:p w14:paraId="7E1A40F7" w14:textId="12531EF1" w:rsidR="004B7565" w:rsidRPr="00D527B9" w:rsidRDefault="004B7565" w:rsidP="004B7565">
            <w:pPr>
              <w:pStyle w:val="NoSpacing"/>
              <w:rPr>
                <w:rFonts w:asciiTheme="majorHAnsi" w:hAnsiTheme="majorHAnsi" w:cstheme="majorHAnsi"/>
                <w:sz w:val="20"/>
                <w:szCs w:val="20"/>
              </w:rPr>
            </w:pPr>
            <w:r w:rsidRPr="00D527B9">
              <w:rPr>
                <w:rFonts w:asciiTheme="majorHAnsi" w:hAnsiTheme="majorHAnsi" w:cstheme="majorHAnsi"/>
                <w:sz w:val="20"/>
                <w:szCs w:val="20"/>
              </w:rPr>
              <w:t>What would this scholarship bring to your parent institution?</w:t>
            </w:r>
          </w:p>
          <w:p w14:paraId="1F1F2060" w14:textId="77777777" w:rsidR="00F02F21" w:rsidRPr="00D527B9" w:rsidRDefault="00F02F21" w:rsidP="00F02F21">
            <w:pPr>
              <w:pStyle w:val="NoSpacing"/>
              <w:rPr>
                <w:rFonts w:asciiTheme="majorHAnsi" w:hAnsiTheme="majorHAnsi" w:cstheme="majorHAnsi"/>
                <w:sz w:val="20"/>
                <w:szCs w:val="20"/>
              </w:rPr>
            </w:pPr>
          </w:p>
        </w:tc>
        <w:tc>
          <w:tcPr>
            <w:tcW w:w="6534" w:type="dxa"/>
            <w:shd w:val="clear" w:color="auto" w:fill="auto"/>
          </w:tcPr>
          <w:p w14:paraId="0829CF61" w14:textId="77777777" w:rsidR="00F02F21" w:rsidRPr="00D527B9" w:rsidRDefault="00F02F21" w:rsidP="00326A8E">
            <w:pPr>
              <w:pStyle w:val="NoSpacing"/>
              <w:rPr>
                <w:rFonts w:asciiTheme="majorHAnsi" w:hAnsiTheme="majorHAnsi" w:cstheme="majorHAnsi"/>
                <w:sz w:val="20"/>
                <w:szCs w:val="20"/>
              </w:rPr>
            </w:pPr>
          </w:p>
        </w:tc>
      </w:tr>
      <w:tr w:rsidR="00DB4FD3" w:rsidRPr="00D527B9" w14:paraId="3F41325B" w14:textId="77777777" w:rsidTr="00DB4FD3">
        <w:tc>
          <w:tcPr>
            <w:tcW w:w="2482" w:type="dxa"/>
            <w:shd w:val="clear" w:color="auto" w:fill="auto"/>
          </w:tcPr>
          <w:p w14:paraId="00495881" w14:textId="5963005B" w:rsidR="00DB4FD3" w:rsidRPr="00D527B9" w:rsidRDefault="00DB4FD3" w:rsidP="00DB4FD3">
            <w:pPr>
              <w:pStyle w:val="NoSpacing"/>
              <w:rPr>
                <w:rFonts w:asciiTheme="majorHAnsi" w:hAnsiTheme="majorHAnsi" w:cstheme="majorHAnsi"/>
                <w:sz w:val="20"/>
                <w:szCs w:val="20"/>
              </w:rPr>
            </w:pPr>
            <w:r w:rsidRPr="00D527B9">
              <w:rPr>
                <w:rFonts w:asciiTheme="majorHAnsi" w:hAnsiTheme="majorHAnsi" w:cstheme="majorHAnsi"/>
                <w:sz w:val="20"/>
                <w:szCs w:val="20"/>
              </w:rPr>
              <w:lastRenderedPageBreak/>
              <w:t xml:space="preserve">Research project </w:t>
            </w:r>
            <w:r w:rsidR="00622252" w:rsidRPr="00D527B9">
              <w:rPr>
                <w:rFonts w:asciiTheme="majorHAnsi" w:hAnsiTheme="majorHAnsi" w:cstheme="majorHAnsi"/>
                <w:sz w:val="20"/>
                <w:szCs w:val="20"/>
              </w:rPr>
              <w:t>executive summary (if applicable)</w:t>
            </w:r>
          </w:p>
        </w:tc>
        <w:tc>
          <w:tcPr>
            <w:tcW w:w="6534" w:type="dxa"/>
            <w:shd w:val="clear" w:color="auto" w:fill="auto"/>
          </w:tcPr>
          <w:p w14:paraId="53B9F2C9" w14:textId="77777777" w:rsidR="00DB4FD3" w:rsidRPr="00D527B9" w:rsidRDefault="00DB4FD3" w:rsidP="00DB4FD3">
            <w:pPr>
              <w:pStyle w:val="NoSpacing"/>
              <w:rPr>
                <w:rFonts w:asciiTheme="majorHAnsi" w:hAnsiTheme="majorHAnsi" w:cstheme="majorHAnsi"/>
                <w:sz w:val="20"/>
                <w:szCs w:val="20"/>
              </w:rPr>
            </w:pPr>
          </w:p>
          <w:p w14:paraId="267531CC" w14:textId="77777777" w:rsidR="00D527B9" w:rsidRDefault="00D527B9" w:rsidP="00DB4FD3">
            <w:pPr>
              <w:pStyle w:val="NoSpacing"/>
              <w:rPr>
                <w:rFonts w:asciiTheme="majorHAnsi" w:hAnsiTheme="majorHAnsi" w:cstheme="majorHAnsi"/>
                <w:sz w:val="20"/>
                <w:szCs w:val="20"/>
              </w:rPr>
            </w:pPr>
          </w:p>
          <w:p w14:paraId="30E18145" w14:textId="77777777" w:rsidR="00D527B9" w:rsidRDefault="00D527B9" w:rsidP="00DB4FD3">
            <w:pPr>
              <w:pStyle w:val="NoSpacing"/>
              <w:rPr>
                <w:rFonts w:asciiTheme="majorHAnsi" w:hAnsiTheme="majorHAnsi" w:cstheme="majorHAnsi"/>
                <w:sz w:val="20"/>
                <w:szCs w:val="20"/>
              </w:rPr>
            </w:pPr>
          </w:p>
          <w:p w14:paraId="0057CB56" w14:textId="77777777" w:rsidR="00D527B9" w:rsidRDefault="00D527B9" w:rsidP="00DB4FD3">
            <w:pPr>
              <w:pStyle w:val="NoSpacing"/>
              <w:rPr>
                <w:rFonts w:asciiTheme="majorHAnsi" w:hAnsiTheme="majorHAnsi" w:cstheme="majorHAnsi"/>
                <w:sz w:val="20"/>
                <w:szCs w:val="20"/>
              </w:rPr>
            </w:pPr>
          </w:p>
          <w:p w14:paraId="4A6886CF" w14:textId="77777777" w:rsidR="00D527B9" w:rsidRDefault="00D527B9" w:rsidP="00DB4FD3">
            <w:pPr>
              <w:pStyle w:val="NoSpacing"/>
              <w:rPr>
                <w:rFonts w:asciiTheme="majorHAnsi" w:hAnsiTheme="majorHAnsi" w:cstheme="majorHAnsi"/>
                <w:sz w:val="20"/>
                <w:szCs w:val="20"/>
              </w:rPr>
            </w:pPr>
          </w:p>
          <w:p w14:paraId="109B6D57" w14:textId="77777777" w:rsidR="00D527B9" w:rsidRDefault="00D527B9" w:rsidP="00DB4FD3">
            <w:pPr>
              <w:pStyle w:val="NoSpacing"/>
              <w:rPr>
                <w:rFonts w:asciiTheme="majorHAnsi" w:hAnsiTheme="majorHAnsi" w:cstheme="majorHAnsi"/>
                <w:sz w:val="20"/>
                <w:szCs w:val="20"/>
              </w:rPr>
            </w:pPr>
          </w:p>
          <w:p w14:paraId="18D50583" w14:textId="27089DD3" w:rsidR="00D527B9" w:rsidRPr="00D527B9" w:rsidRDefault="00D527B9" w:rsidP="00DB4FD3">
            <w:pPr>
              <w:pStyle w:val="NoSpacing"/>
              <w:rPr>
                <w:rFonts w:asciiTheme="majorHAnsi" w:hAnsiTheme="majorHAnsi" w:cstheme="majorHAnsi"/>
                <w:sz w:val="20"/>
                <w:szCs w:val="20"/>
              </w:rPr>
            </w:pPr>
          </w:p>
        </w:tc>
      </w:tr>
    </w:tbl>
    <w:p w14:paraId="489BDC8A" w14:textId="77777777" w:rsidR="002803A1" w:rsidRDefault="002803A1" w:rsidP="007B3A86">
      <w:pPr>
        <w:spacing w:after="0" w:line="240" w:lineRule="auto"/>
        <w:rPr>
          <w:rFonts w:ascii="Calibri Light" w:hAnsi="Calibri Light" w:cs="Calibri Light"/>
          <w:b/>
          <w:color w:val="1957A3"/>
          <w:sz w:val="20"/>
          <w:szCs w:val="20"/>
        </w:rPr>
      </w:pPr>
    </w:p>
    <w:p w14:paraId="43128A29" w14:textId="3B5E0711" w:rsidR="007B3A86" w:rsidRPr="00355593" w:rsidRDefault="007B3A86" w:rsidP="007B3A86">
      <w:pPr>
        <w:spacing w:after="0" w:line="240" w:lineRule="auto"/>
        <w:rPr>
          <w:rFonts w:ascii="Calibri Light" w:hAnsi="Calibri Light" w:cs="Calibri Light"/>
          <w:color w:val="1957A3"/>
          <w:sz w:val="20"/>
          <w:szCs w:val="20"/>
        </w:rPr>
      </w:pPr>
      <w:r w:rsidRPr="00355593">
        <w:rPr>
          <w:rFonts w:ascii="Calibri Light" w:hAnsi="Calibri Light" w:cs="Calibri Light"/>
          <w:b/>
          <w:color w:val="1957A3"/>
          <w:sz w:val="20"/>
          <w:szCs w:val="20"/>
        </w:rPr>
        <w:t xml:space="preserve">Return this form and supporting documents by email to Carol Taylor by </w:t>
      </w:r>
      <w:r w:rsidR="00187858">
        <w:rPr>
          <w:rFonts w:ascii="Calibri Light" w:hAnsi="Calibri Light" w:cs="Calibri Light"/>
          <w:b/>
          <w:color w:val="1957A3"/>
          <w:sz w:val="20"/>
          <w:szCs w:val="20"/>
        </w:rPr>
        <w:t>31 July 2023</w:t>
      </w:r>
    </w:p>
    <w:p w14:paraId="394B0CBA" w14:textId="77777777" w:rsidR="007B3A86" w:rsidRPr="00232045" w:rsidRDefault="00000000" w:rsidP="007B3A86">
      <w:pPr>
        <w:tabs>
          <w:tab w:val="left" w:pos="1134"/>
        </w:tabs>
        <w:spacing w:after="0" w:line="240" w:lineRule="auto"/>
        <w:rPr>
          <w:rFonts w:ascii="Calibri Light" w:hAnsi="Calibri Light" w:cs="Calibri Light"/>
        </w:rPr>
      </w:pPr>
      <w:hyperlink r:id="rId12" w:history="1">
        <w:r w:rsidR="007B3A86" w:rsidRPr="00232045">
          <w:rPr>
            <w:rStyle w:val="Hyperlink"/>
            <w:rFonts w:ascii="Calibri Light" w:hAnsi="Calibri Light" w:cs="Calibri Light"/>
          </w:rPr>
          <w:t>carol.taylor@i-h-s.org</w:t>
        </w:r>
      </w:hyperlink>
    </w:p>
    <w:p w14:paraId="169BC74F" w14:textId="77777777" w:rsidR="00E90A94" w:rsidRPr="00D527B9" w:rsidRDefault="00E90A94" w:rsidP="00622252">
      <w:pPr>
        <w:pStyle w:val="NoSpacing"/>
        <w:rPr>
          <w:rFonts w:asciiTheme="majorHAnsi" w:hAnsiTheme="majorHAnsi" w:cstheme="majorHAnsi"/>
          <w:sz w:val="20"/>
          <w:szCs w:val="20"/>
        </w:rPr>
      </w:pPr>
    </w:p>
    <w:sectPr w:rsidR="00E90A94" w:rsidRPr="00D527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9323" w14:textId="77777777" w:rsidR="00BA1E4A" w:rsidRDefault="00BA1E4A" w:rsidP="00C3556D">
      <w:pPr>
        <w:spacing w:after="0" w:line="240" w:lineRule="auto"/>
      </w:pPr>
      <w:r>
        <w:separator/>
      </w:r>
    </w:p>
  </w:endnote>
  <w:endnote w:type="continuationSeparator" w:id="0">
    <w:p w14:paraId="76E89A84" w14:textId="77777777" w:rsidR="00BA1E4A" w:rsidRDefault="00BA1E4A" w:rsidP="00C3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9D3E" w14:textId="77777777" w:rsidR="00BA1E4A" w:rsidRDefault="00BA1E4A" w:rsidP="00C3556D">
      <w:pPr>
        <w:spacing w:after="0" w:line="240" w:lineRule="auto"/>
      </w:pPr>
      <w:r>
        <w:separator/>
      </w:r>
    </w:p>
  </w:footnote>
  <w:footnote w:type="continuationSeparator" w:id="0">
    <w:p w14:paraId="3CD4122E" w14:textId="77777777" w:rsidR="00BA1E4A" w:rsidRDefault="00BA1E4A" w:rsidP="00C3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196"/>
    <w:multiLevelType w:val="hybridMultilevel"/>
    <w:tmpl w:val="435A5C6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132E3"/>
    <w:multiLevelType w:val="hybridMultilevel"/>
    <w:tmpl w:val="C2224BF0"/>
    <w:lvl w:ilvl="0" w:tplc="1730DD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2062C"/>
    <w:multiLevelType w:val="hybridMultilevel"/>
    <w:tmpl w:val="E876BB82"/>
    <w:lvl w:ilvl="0" w:tplc="1730DD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704C4"/>
    <w:multiLevelType w:val="hybridMultilevel"/>
    <w:tmpl w:val="E0F4831A"/>
    <w:lvl w:ilvl="0" w:tplc="1730DD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06256"/>
    <w:multiLevelType w:val="hybridMultilevel"/>
    <w:tmpl w:val="E5580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A6654"/>
    <w:multiLevelType w:val="hybridMultilevel"/>
    <w:tmpl w:val="F5D0AE04"/>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0D00E2"/>
    <w:multiLevelType w:val="hybridMultilevel"/>
    <w:tmpl w:val="75C0D514"/>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826790"/>
    <w:multiLevelType w:val="hybridMultilevel"/>
    <w:tmpl w:val="FBEC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114B8"/>
    <w:multiLevelType w:val="hybridMultilevel"/>
    <w:tmpl w:val="930CA2B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num w:numId="1" w16cid:durableId="657076584">
    <w:abstractNumId w:val="7"/>
  </w:num>
  <w:num w:numId="2" w16cid:durableId="346757385">
    <w:abstractNumId w:val="4"/>
  </w:num>
  <w:num w:numId="3" w16cid:durableId="1546720842">
    <w:abstractNumId w:val="8"/>
  </w:num>
  <w:num w:numId="4" w16cid:durableId="330836060">
    <w:abstractNumId w:val="3"/>
  </w:num>
  <w:num w:numId="5" w16cid:durableId="2130004846">
    <w:abstractNumId w:val="1"/>
  </w:num>
  <w:num w:numId="6" w16cid:durableId="843326507">
    <w:abstractNumId w:val="2"/>
  </w:num>
  <w:num w:numId="7" w16cid:durableId="501505842">
    <w:abstractNumId w:val="9"/>
  </w:num>
  <w:num w:numId="8" w16cid:durableId="907501094">
    <w:abstractNumId w:val="0"/>
  </w:num>
  <w:num w:numId="9" w16cid:durableId="1837454007">
    <w:abstractNumId w:val="5"/>
  </w:num>
  <w:num w:numId="10" w16cid:durableId="169764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6D"/>
    <w:rsid w:val="000001B9"/>
    <w:rsid w:val="000B09DE"/>
    <w:rsid w:val="000B6F45"/>
    <w:rsid w:val="000E086C"/>
    <w:rsid w:val="000E579A"/>
    <w:rsid w:val="00187858"/>
    <w:rsid w:val="001F6C77"/>
    <w:rsid w:val="00255D75"/>
    <w:rsid w:val="002803A1"/>
    <w:rsid w:val="002D07C1"/>
    <w:rsid w:val="003F2BBC"/>
    <w:rsid w:val="003F5625"/>
    <w:rsid w:val="0042564F"/>
    <w:rsid w:val="004309DF"/>
    <w:rsid w:val="004B7565"/>
    <w:rsid w:val="004F2EA5"/>
    <w:rsid w:val="005B5BF6"/>
    <w:rsid w:val="005C5474"/>
    <w:rsid w:val="00622252"/>
    <w:rsid w:val="0065662D"/>
    <w:rsid w:val="00683CD1"/>
    <w:rsid w:val="0068764F"/>
    <w:rsid w:val="006E0382"/>
    <w:rsid w:val="007004B5"/>
    <w:rsid w:val="00712C46"/>
    <w:rsid w:val="0077695F"/>
    <w:rsid w:val="007B13D0"/>
    <w:rsid w:val="007B3A86"/>
    <w:rsid w:val="007E1BDE"/>
    <w:rsid w:val="00862A2C"/>
    <w:rsid w:val="00950C6D"/>
    <w:rsid w:val="009649F8"/>
    <w:rsid w:val="009D0DD1"/>
    <w:rsid w:val="00A0671E"/>
    <w:rsid w:val="00A406B7"/>
    <w:rsid w:val="00AA46D2"/>
    <w:rsid w:val="00AB6E1E"/>
    <w:rsid w:val="00AE75AA"/>
    <w:rsid w:val="00B31CDA"/>
    <w:rsid w:val="00B57A56"/>
    <w:rsid w:val="00BA1E4A"/>
    <w:rsid w:val="00C30C7B"/>
    <w:rsid w:val="00C3556D"/>
    <w:rsid w:val="00C47CBE"/>
    <w:rsid w:val="00CB71F8"/>
    <w:rsid w:val="00CE64C6"/>
    <w:rsid w:val="00D0441B"/>
    <w:rsid w:val="00D527B9"/>
    <w:rsid w:val="00DB4FD3"/>
    <w:rsid w:val="00E052A8"/>
    <w:rsid w:val="00E325DD"/>
    <w:rsid w:val="00E325F9"/>
    <w:rsid w:val="00E41765"/>
    <w:rsid w:val="00E51C28"/>
    <w:rsid w:val="00E90A94"/>
    <w:rsid w:val="00EA1870"/>
    <w:rsid w:val="00EE4AF0"/>
    <w:rsid w:val="00EF11F8"/>
    <w:rsid w:val="00F02F21"/>
    <w:rsid w:val="00F32527"/>
    <w:rsid w:val="00FA250C"/>
    <w:rsid w:val="00FD69F7"/>
    <w:rsid w:val="00FE0A20"/>
    <w:rsid w:val="00FF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458B"/>
  <w15:chartTrackingRefBased/>
  <w15:docId w15:val="{FC586543-99D6-4E5D-AE15-3E0EE5B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71E"/>
    <w:rPr>
      <w:sz w:val="22"/>
      <w:szCs w:val="22"/>
      <w:lang w:eastAsia="en-US"/>
    </w:rPr>
  </w:style>
  <w:style w:type="paragraph" w:styleId="Header">
    <w:name w:val="header"/>
    <w:basedOn w:val="Normal"/>
    <w:link w:val="HeaderChar"/>
    <w:uiPriority w:val="99"/>
    <w:unhideWhenUsed/>
    <w:rsid w:val="00C3556D"/>
    <w:pPr>
      <w:tabs>
        <w:tab w:val="center" w:pos="4513"/>
        <w:tab w:val="right" w:pos="9026"/>
      </w:tabs>
    </w:pPr>
  </w:style>
  <w:style w:type="character" w:customStyle="1" w:styleId="HeaderChar">
    <w:name w:val="Header Char"/>
    <w:link w:val="Header"/>
    <w:uiPriority w:val="99"/>
    <w:rsid w:val="00C3556D"/>
    <w:rPr>
      <w:sz w:val="22"/>
      <w:szCs w:val="22"/>
      <w:lang w:eastAsia="en-US"/>
    </w:rPr>
  </w:style>
  <w:style w:type="paragraph" w:styleId="Footer">
    <w:name w:val="footer"/>
    <w:basedOn w:val="Normal"/>
    <w:link w:val="FooterChar"/>
    <w:uiPriority w:val="99"/>
    <w:unhideWhenUsed/>
    <w:rsid w:val="00C3556D"/>
    <w:pPr>
      <w:tabs>
        <w:tab w:val="center" w:pos="4513"/>
        <w:tab w:val="right" w:pos="9026"/>
      </w:tabs>
    </w:pPr>
  </w:style>
  <w:style w:type="character" w:customStyle="1" w:styleId="FooterChar">
    <w:name w:val="Footer Char"/>
    <w:link w:val="Footer"/>
    <w:uiPriority w:val="99"/>
    <w:rsid w:val="00C3556D"/>
    <w:rPr>
      <w:sz w:val="22"/>
      <w:szCs w:val="22"/>
      <w:lang w:eastAsia="en-US"/>
    </w:rPr>
  </w:style>
  <w:style w:type="table" w:styleId="TableGrid">
    <w:name w:val="Table Grid"/>
    <w:basedOn w:val="TableNormal"/>
    <w:uiPriority w:val="59"/>
    <w:rsid w:val="00E9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7A56"/>
    <w:rPr>
      <w:sz w:val="16"/>
      <w:szCs w:val="16"/>
    </w:rPr>
  </w:style>
  <w:style w:type="paragraph" w:styleId="CommentText">
    <w:name w:val="annotation text"/>
    <w:basedOn w:val="Normal"/>
    <w:link w:val="CommentTextChar"/>
    <w:uiPriority w:val="99"/>
    <w:semiHidden/>
    <w:unhideWhenUsed/>
    <w:rsid w:val="00B57A56"/>
    <w:rPr>
      <w:sz w:val="20"/>
      <w:szCs w:val="20"/>
    </w:rPr>
  </w:style>
  <w:style w:type="character" w:customStyle="1" w:styleId="CommentTextChar">
    <w:name w:val="Comment Text Char"/>
    <w:basedOn w:val="DefaultParagraphFont"/>
    <w:link w:val="CommentText"/>
    <w:uiPriority w:val="99"/>
    <w:semiHidden/>
    <w:rsid w:val="00B57A56"/>
    <w:rPr>
      <w:lang w:eastAsia="en-US"/>
    </w:rPr>
  </w:style>
  <w:style w:type="paragraph" w:styleId="CommentSubject">
    <w:name w:val="annotation subject"/>
    <w:basedOn w:val="CommentText"/>
    <w:next w:val="CommentText"/>
    <w:link w:val="CommentSubjectChar"/>
    <w:uiPriority w:val="99"/>
    <w:semiHidden/>
    <w:unhideWhenUsed/>
    <w:rsid w:val="00B57A56"/>
    <w:rPr>
      <w:b/>
      <w:bCs/>
    </w:rPr>
  </w:style>
  <w:style w:type="character" w:customStyle="1" w:styleId="CommentSubjectChar">
    <w:name w:val="Comment Subject Char"/>
    <w:basedOn w:val="CommentTextChar"/>
    <w:link w:val="CommentSubject"/>
    <w:uiPriority w:val="99"/>
    <w:semiHidden/>
    <w:rsid w:val="00B57A56"/>
    <w:rPr>
      <w:b/>
      <w:bCs/>
      <w:lang w:eastAsia="en-US"/>
    </w:rPr>
  </w:style>
  <w:style w:type="paragraph" w:styleId="BalloonText">
    <w:name w:val="Balloon Text"/>
    <w:basedOn w:val="Normal"/>
    <w:link w:val="BalloonTextChar"/>
    <w:uiPriority w:val="99"/>
    <w:semiHidden/>
    <w:unhideWhenUsed/>
    <w:rsid w:val="00B5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A56"/>
    <w:rPr>
      <w:rFonts w:ascii="Segoe UI" w:hAnsi="Segoe UI" w:cs="Segoe UI"/>
      <w:sz w:val="18"/>
      <w:szCs w:val="18"/>
      <w:lang w:eastAsia="en-US"/>
    </w:rPr>
  </w:style>
  <w:style w:type="paragraph" w:styleId="NormalWeb">
    <w:name w:val="Normal (Web)"/>
    <w:basedOn w:val="Normal"/>
    <w:uiPriority w:val="99"/>
    <w:unhideWhenUsed/>
    <w:rsid w:val="00C30C7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0C7B"/>
    <w:rPr>
      <w:b/>
      <w:bCs/>
    </w:rPr>
  </w:style>
  <w:style w:type="paragraph" w:styleId="ListParagraph">
    <w:name w:val="List Paragraph"/>
    <w:basedOn w:val="Normal"/>
    <w:uiPriority w:val="34"/>
    <w:qFormat/>
    <w:rsid w:val="00EA1870"/>
    <w:pPr>
      <w:ind w:left="720"/>
      <w:contextualSpacing/>
    </w:pPr>
  </w:style>
  <w:style w:type="character" w:styleId="Hyperlink">
    <w:name w:val="Hyperlink"/>
    <w:basedOn w:val="DefaultParagraphFont"/>
    <w:uiPriority w:val="99"/>
    <w:unhideWhenUsed/>
    <w:rsid w:val="00EA1870"/>
    <w:rPr>
      <w:color w:val="000099"/>
      <w:u w:val="single"/>
    </w:rPr>
  </w:style>
  <w:style w:type="character" w:styleId="UnresolvedMention">
    <w:name w:val="Unresolved Mention"/>
    <w:basedOn w:val="DefaultParagraphFont"/>
    <w:uiPriority w:val="99"/>
    <w:semiHidden/>
    <w:unhideWhenUsed/>
    <w:rsid w:val="00D527B9"/>
    <w:rPr>
      <w:color w:val="605E5C"/>
      <w:shd w:val="clear" w:color="auto" w:fill="E1DFDD"/>
    </w:rPr>
  </w:style>
  <w:style w:type="paragraph" w:customStyle="1" w:styleId="Cuerpo">
    <w:name w:val="Cuerpo"/>
    <w:rsid w:val="0077695F"/>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W8VJT8CV\www.ihs-headach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ol.taylor@i-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ihs-headache.org/en/about-ihs/articles-and-policies/" TargetMode="External"/><Relationship Id="rId4" Type="http://schemas.openxmlformats.org/officeDocument/2006/relationships/webSettings" Target="webSettings.xml"/><Relationship Id="rId9" Type="http://schemas.openxmlformats.org/officeDocument/2006/relationships/hyperlink" Target="mailto:carol.taylor@i-h-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Fayyaz</dc:creator>
  <cp:keywords/>
  <cp:lastModifiedBy>Carol Taylor</cp:lastModifiedBy>
  <cp:revision>10</cp:revision>
  <cp:lastPrinted>2023-02-06T13:38:00Z</cp:lastPrinted>
  <dcterms:created xsi:type="dcterms:W3CDTF">2023-01-09T17:31:00Z</dcterms:created>
  <dcterms:modified xsi:type="dcterms:W3CDTF">2023-08-31T11:02:00Z</dcterms:modified>
</cp:coreProperties>
</file>